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Footertable"/>
        <w:tblW w:w="9974" w:type="dxa"/>
        <w:tblLook w:val="04A0" w:firstRow="1" w:lastRow="0" w:firstColumn="1" w:lastColumn="0" w:noHBand="0" w:noVBand="1"/>
      </w:tblPr>
      <w:tblGrid>
        <w:gridCol w:w="5159"/>
        <w:gridCol w:w="4815"/>
      </w:tblGrid>
      <w:tr w:rsidR="00F1185C" w:rsidRPr="00AE2275" w14:paraId="04AC83B0" w14:textId="77777777" w:rsidTr="00C80FF4">
        <w:tc>
          <w:tcPr>
            <w:tcW w:w="5159" w:type="dxa"/>
          </w:tcPr>
          <w:p w14:paraId="65960504" w14:textId="77777777" w:rsidR="00F1185C" w:rsidRPr="00AE2275" w:rsidRDefault="00F1185C" w:rsidP="005738F8">
            <w:pPr>
              <w:framePr w:vSpace="567" w:wrap="around" w:hAnchor="margin" w:yAlign="bottom" w:anchorLock="1"/>
              <w:spacing w:line="276" w:lineRule="auto"/>
              <w:rPr>
                <w:rFonts w:asciiTheme="majorHAnsi" w:eastAsia="Calibri" w:hAnsiTheme="majorHAnsi" w:cstheme="majorHAnsi"/>
                <w:b/>
                <w:color w:val="094183"/>
                <w:sz w:val="18"/>
              </w:rPr>
            </w:pPr>
            <w:r w:rsidRPr="00AE2275">
              <w:rPr>
                <w:rFonts w:asciiTheme="majorHAnsi" w:eastAsia="Calibri" w:hAnsiTheme="majorHAnsi" w:cstheme="majorHAnsi"/>
                <w:b/>
                <w:color w:val="094183"/>
                <w:sz w:val="18"/>
              </w:rPr>
              <w:t xml:space="preserve">Melbourne Disability Institute </w:t>
            </w:r>
            <w:r w:rsidRPr="00AE2275">
              <w:rPr>
                <w:rFonts w:asciiTheme="majorHAnsi" w:eastAsia="Calibri" w:hAnsiTheme="majorHAnsi" w:cstheme="majorHAnsi"/>
                <w:b/>
                <w:color w:val="094183"/>
                <w:sz w:val="18"/>
              </w:rPr>
              <w:br/>
              <w:t>disability.unimelb.edu.au</w:t>
            </w:r>
          </w:p>
        </w:tc>
        <w:tc>
          <w:tcPr>
            <w:tcW w:w="4815" w:type="dxa"/>
          </w:tcPr>
          <w:p w14:paraId="474B61D0" w14:textId="77777777" w:rsidR="00F1185C" w:rsidRPr="00AE2275" w:rsidRDefault="00F1185C" w:rsidP="005738F8">
            <w:pPr>
              <w:framePr w:vSpace="567" w:wrap="around" w:hAnchor="margin" w:yAlign="bottom" w:anchorLock="1"/>
              <w:spacing w:line="276" w:lineRule="auto"/>
              <w:rPr>
                <w:rFonts w:asciiTheme="majorHAnsi" w:eastAsia="Calibri" w:hAnsiTheme="majorHAnsi" w:cstheme="majorHAnsi"/>
                <w:b/>
                <w:color w:val="094183"/>
                <w:sz w:val="18"/>
              </w:rPr>
            </w:pPr>
            <w:r w:rsidRPr="00AE2275">
              <w:rPr>
                <w:rFonts w:asciiTheme="majorHAnsi" w:eastAsia="Calibri" w:hAnsiTheme="majorHAnsi" w:cstheme="majorHAnsi"/>
                <w:b/>
                <w:color w:val="094183"/>
                <w:sz w:val="18"/>
              </w:rPr>
              <w:t>T.  +61 3 8344 2813</w:t>
            </w:r>
          </w:p>
          <w:p w14:paraId="31F44FF7" w14:textId="77777777" w:rsidR="00F1185C" w:rsidRPr="00AE2275" w:rsidRDefault="00F1185C" w:rsidP="005738F8">
            <w:pPr>
              <w:framePr w:vSpace="567" w:wrap="around" w:hAnchor="margin" w:yAlign="bottom" w:anchorLock="1"/>
              <w:spacing w:line="276" w:lineRule="auto"/>
              <w:rPr>
                <w:rFonts w:asciiTheme="majorHAnsi" w:eastAsia="Calibri" w:hAnsiTheme="majorHAnsi" w:cstheme="majorHAnsi"/>
                <w:b/>
                <w:color w:val="094183"/>
                <w:sz w:val="18"/>
              </w:rPr>
            </w:pPr>
            <w:r w:rsidRPr="00AE2275">
              <w:rPr>
                <w:rFonts w:asciiTheme="majorHAnsi" w:eastAsia="Calibri" w:hAnsiTheme="majorHAnsi" w:cstheme="majorHAnsi"/>
                <w:b/>
                <w:color w:val="094183"/>
                <w:sz w:val="18"/>
              </w:rPr>
              <w:t>E.  md-i@unimelb.edu.au</w:t>
            </w:r>
          </w:p>
        </w:tc>
      </w:tr>
    </w:tbl>
    <w:sdt>
      <w:sdtPr>
        <w:rPr>
          <w:rFonts w:cstheme="majorHAnsi"/>
          <w:sz w:val="40"/>
          <w:lang w:val="en-AU"/>
        </w:rPr>
        <w:alias w:val="Title"/>
        <w:tag w:val=""/>
        <w:id w:val="1886600647"/>
        <w:placeholder>
          <w:docPart w:val="E349631082CB422B92D6C8E612FFABE9"/>
        </w:placeholder>
        <w:dataBinding w:prefixMappings="xmlns:ns0='http://purl.org/dc/elements/1.1/' xmlns:ns1='http://schemas.openxmlformats.org/package/2006/metadata/core-properties' " w:xpath="/ns1:coreProperties[1]/ns0:title[1]" w:storeItemID="{6C3C8BC8-F283-45AE-878A-BAB7291924A1}"/>
        <w:text/>
      </w:sdtPr>
      <w:sdtEndPr/>
      <w:sdtContent>
        <w:p w14:paraId="694498F4" w14:textId="77777777" w:rsidR="00F1185C" w:rsidRPr="00AE2275" w:rsidRDefault="00F1185C" w:rsidP="005738F8">
          <w:pPr>
            <w:pStyle w:val="Heading1"/>
            <w:spacing w:line="276" w:lineRule="auto"/>
            <w:rPr>
              <w:rFonts w:eastAsia="SimHei" w:cstheme="majorHAnsi"/>
              <w:color w:val="FFFFFF"/>
              <w:sz w:val="40"/>
              <w:lang w:val="en-AU"/>
            </w:rPr>
          </w:pPr>
          <w:r w:rsidRPr="00AE2275">
            <w:rPr>
              <w:rFonts w:cstheme="majorHAnsi"/>
              <w:sz w:val="40"/>
              <w:lang w:val="en-AU"/>
            </w:rPr>
            <w:t>Melbourne Disability Institute</w:t>
          </w:r>
        </w:p>
      </w:sdtContent>
    </w:sdt>
    <w:p w14:paraId="07ACB451" w14:textId="54CFD1CC" w:rsidR="00905FFC" w:rsidRPr="00AE2275" w:rsidRDefault="00CD332A" w:rsidP="007E6C05">
      <w:pPr>
        <w:pStyle w:val="Heading2"/>
        <w:rPr>
          <w:rFonts w:eastAsia="Calibri" w:cstheme="majorHAnsi"/>
          <w:sz w:val="28"/>
          <w:lang w:val="en-AU"/>
        </w:rPr>
      </w:pPr>
      <w:r>
        <w:rPr>
          <w:rFonts w:eastAsia="Calibri" w:cstheme="majorHAnsi"/>
          <w:sz w:val="28"/>
          <w:lang w:val="en-AU"/>
        </w:rPr>
        <w:t>COVID-19 Funding Guidelines</w:t>
      </w:r>
    </w:p>
    <w:p w14:paraId="3178D4EA" w14:textId="7FFB761D" w:rsidR="009F2FD1" w:rsidRDefault="009F2FD1" w:rsidP="006267CD">
      <w:pPr>
        <w:pStyle w:val="Footerkeyline"/>
        <w:spacing w:before="240" w:after="240"/>
        <w:jc w:val="left"/>
        <w:rPr>
          <w:b/>
          <w:color w:val="auto"/>
          <w:sz w:val="22"/>
        </w:rPr>
      </w:pPr>
      <w:r w:rsidRPr="001C027A">
        <w:rPr>
          <w:color w:val="auto"/>
          <w:sz w:val="22"/>
        </w:rPr>
        <w:t xml:space="preserve">In response to the COVID-19 pandemic, the Melbourne Disability Institute (MDI) has committed </w:t>
      </w:r>
      <w:r w:rsidR="00144346">
        <w:rPr>
          <w:color w:val="auto"/>
          <w:sz w:val="22"/>
        </w:rPr>
        <w:t xml:space="preserve">funding from </w:t>
      </w:r>
      <w:r w:rsidRPr="001C027A">
        <w:rPr>
          <w:color w:val="auto"/>
          <w:sz w:val="22"/>
        </w:rPr>
        <w:t xml:space="preserve">our </w:t>
      </w:r>
      <w:r w:rsidR="002B7A11">
        <w:rPr>
          <w:color w:val="auto"/>
          <w:sz w:val="22"/>
        </w:rPr>
        <w:t xml:space="preserve">existing Seed Funding into a new </w:t>
      </w:r>
      <w:r w:rsidR="00E7670A">
        <w:rPr>
          <w:color w:val="auto"/>
          <w:sz w:val="22"/>
        </w:rPr>
        <w:t>funding scheme, MDI COVID</w:t>
      </w:r>
      <w:r w:rsidR="009758DF">
        <w:rPr>
          <w:color w:val="auto"/>
          <w:sz w:val="22"/>
        </w:rPr>
        <w:t>-</w:t>
      </w:r>
      <w:r w:rsidR="00E7670A">
        <w:rPr>
          <w:color w:val="auto"/>
          <w:sz w:val="22"/>
        </w:rPr>
        <w:t>19 Fund</w:t>
      </w:r>
      <w:r w:rsidR="009758DF" w:rsidRPr="00E96D61">
        <w:rPr>
          <w:b/>
          <w:color w:val="auto"/>
          <w:sz w:val="22"/>
        </w:rPr>
        <w:t xml:space="preserve">. </w:t>
      </w:r>
      <w:r w:rsidR="00D73A92" w:rsidRPr="00E96D61">
        <w:rPr>
          <w:b/>
          <w:color w:val="auto"/>
          <w:sz w:val="22"/>
        </w:rPr>
        <w:t>The MDI COVID-19 Fund aims</w:t>
      </w:r>
      <w:r w:rsidRPr="00E96D61">
        <w:rPr>
          <w:b/>
          <w:color w:val="auto"/>
          <w:sz w:val="22"/>
        </w:rPr>
        <w:t xml:space="preserve"> to address the immediate, urgent and significant impacts the COVID-19 pandemic is having and will continue to have on the wellbeing of people with disability, their families and carers. </w:t>
      </w:r>
    </w:p>
    <w:p w14:paraId="410AAB56" w14:textId="46F6FAC6" w:rsidR="004C017A" w:rsidRDefault="005C3D23" w:rsidP="00213D79">
      <w:pPr>
        <w:pStyle w:val="ListParagraph"/>
        <w:spacing w:line="276" w:lineRule="auto"/>
        <w:ind w:left="0"/>
      </w:pPr>
      <w:r w:rsidRPr="00375FEA">
        <w:rPr>
          <w:sz w:val="22"/>
        </w:rPr>
        <w:t>MDI COVID-19 Fund</w:t>
      </w:r>
      <w:r w:rsidRPr="00E96D61">
        <w:rPr>
          <w:b/>
          <w:sz w:val="22"/>
        </w:rPr>
        <w:t xml:space="preserve"> </w:t>
      </w:r>
      <w:r w:rsidR="00D13C1E">
        <w:t xml:space="preserve">Application </w:t>
      </w:r>
      <w:r w:rsidR="00CD5625">
        <w:t xml:space="preserve">is </w:t>
      </w:r>
      <w:r w:rsidR="00E05E0E">
        <w:t>open to</w:t>
      </w:r>
      <w:r w:rsidR="00660010">
        <w:t xml:space="preserve"> all</w:t>
      </w:r>
      <w:r w:rsidR="00E05E0E">
        <w:t xml:space="preserve"> University of Melbourne Researchers who </w:t>
      </w:r>
      <w:r w:rsidR="00FA1FF3">
        <w:t xml:space="preserve">have </w:t>
      </w:r>
      <w:r w:rsidR="00FA1FF3" w:rsidRPr="00FA1FF3">
        <w:rPr>
          <w:b/>
        </w:rPr>
        <w:t>interdisciplinary</w:t>
      </w:r>
      <w:r w:rsidR="009F2FD1" w:rsidRPr="00E96D61">
        <w:rPr>
          <w:b/>
        </w:rPr>
        <w:t xml:space="preserve"> research projects</w:t>
      </w:r>
      <w:r w:rsidR="00FA1FF3">
        <w:rPr>
          <w:b/>
        </w:rPr>
        <w:t xml:space="preserve"> </w:t>
      </w:r>
      <w:r w:rsidR="00FA1FF3" w:rsidRPr="00FA1FF3">
        <w:t xml:space="preserve">that </w:t>
      </w:r>
      <w:r w:rsidR="009F2FD1" w:rsidRPr="001C027A">
        <w:t>address</w:t>
      </w:r>
      <w:r w:rsidR="00B86385">
        <w:t>es</w:t>
      </w:r>
      <w:r w:rsidR="00FA1FF3">
        <w:t xml:space="preserve"> </w:t>
      </w:r>
      <w:r w:rsidR="009F2FD1" w:rsidRPr="001C027A">
        <w:t xml:space="preserve">an </w:t>
      </w:r>
      <w:r w:rsidR="009F2FD1" w:rsidRPr="00E96D61">
        <w:rPr>
          <w:b/>
        </w:rPr>
        <w:t>identified need, gap or deficiency in responses to COVID-19</w:t>
      </w:r>
      <w:r w:rsidR="00730BCB">
        <w:rPr>
          <w:b/>
        </w:rPr>
        <w:t xml:space="preserve"> which</w:t>
      </w:r>
      <w:r w:rsidR="009F2FD1" w:rsidRPr="00E96D61">
        <w:rPr>
          <w:b/>
        </w:rPr>
        <w:t xml:space="preserve"> affect</w:t>
      </w:r>
      <w:r w:rsidR="00730BCB">
        <w:rPr>
          <w:b/>
        </w:rPr>
        <w:t xml:space="preserve">s </w:t>
      </w:r>
      <w:r w:rsidR="009F2FD1" w:rsidRPr="00E96D61">
        <w:rPr>
          <w:b/>
        </w:rPr>
        <w:t>people with disability, their families and carers</w:t>
      </w:r>
      <w:r w:rsidR="009F2FD1" w:rsidRPr="001C027A">
        <w:t>.</w:t>
      </w:r>
      <w:r w:rsidR="008C3360">
        <w:t xml:space="preserve"> </w:t>
      </w:r>
    </w:p>
    <w:p w14:paraId="17664D6E" w14:textId="36171272" w:rsidR="00B81330" w:rsidRDefault="001A36DD" w:rsidP="006267CD">
      <w:pPr>
        <w:pStyle w:val="NoSpacing"/>
        <w:rPr>
          <w:b/>
          <w:lang w:val="en-AU"/>
        </w:rPr>
      </w:pPr>
      <w:r>
        <w:rPr>
          <w:lang w:val="en-AU"/>
        </w:rPr>
        <w:t>Addit</w:t>
      </w:r>
      <w:r w:rsidR="00213D79">
        <w:rPr>
          <w:lang w:val="en-AU"/>
        </w:rPr>
        <w:t>ionally,</w:t>
      </w:r>
      <w:r w:rsidR="00462BAB">
        <w:rPr>
          <w:lang w:val="en-AU"/>
        </w:rPr>
        <w:t xml:space="preserve"> to respond to the urgent and evolving nature of the pandemic, t</w:t>
      </w:r>
      <w:r w:rsidR="00AC53DC">
        <w:rPr>
          <w:lang w:val="en-AU"/>
        </w:rPr>
        <w:t xml:space="preserve">he project will need to demonstrate </w:t>
      </w:r>
      <w:r w:rsidR="00462BAB" w:rsidRPr="00B66613">
        <w:rPr>
          <w:b/>
          <w:lang w:val="en-AU"/>
        </w:rPr>
        <w:t>Immediate Impact</w:t>
      </w:r>
      <w:r w:rsidR="000119AF">
        <w:rPr>
          <w:b/>
          <w:lang w:val="en-AU"/>
        </w:rPr>
        <w:t xml:space="preserve">, where: </w:t>
      </w:r>
    </w:p>
    <w:p w14:paraId="0845202C" w14:textId="3D1D7755" w:rsidR="00FB7371" w:rsidRPr="00FB7371" w:rsidRDefault="00FB7371" w:rsidP="000119AF">
      <w:pPr>
        <w:pStyle w:val="ListParagraph"/>
        <w:spacing w:after="0" w:line="276" w:lineRule="auto"/>
        <w:ind w:left="720"/>
        <w:rPr>
          <w:b/>
          <w:i/>
          <w:sz w:val="22"/>
        </w:rPr>
      </w:pPr>
      <w:r w:rsidRPr="00FB7371">
        <w:rPr>
          <w:b/>
          <w:i/>
          <w:sz w:val="22"/>
        </w:rPr>
        <w:t>Immediate Impact</w:t>
      </w:r>
      <w:r w:rsidRPr="001C027A">
        <w:rPr>
          <w:i/>
          <w:sz w:val="22"/>
        </w:rPr>
        <w:t xml:space="preserve"> is defined as having </w:t>
      </w:r>
      <w:r w:rsidRPr="00FB7371">
        <w:rPr>
          <w:b/>
          <w:i/>
          <w:sz w:val="22"/>
        </w:rPr>
        <w:t xml:space="preserve">Outcomes </w:t>
      </w:r>
      <w:r w:rsidRPr="001C027A">
        <w:rPr>
          <w:i/>
          <w:sz w:val="22"/>
        </w:rPr>
        <w:t xml:space="preserve">that </w:t>
      </w:r>
      <w:r w:rsidR="00530A71">
        <w:rPr>
          <w:i/>
          <w:sz w:val="22"/>
        </w:rPr>
        <w:t>are</w:t>
      </w:r>
      <w:r w:rsidRPr="001C027A">
        <w:rPr>
          <w:i/>
          <w:sz w:val="22"/>
        </w:rPr>
        <w:t xml:space="preserve"> </w:t>
      </w:r>
      <w:r w:rsidRPr="00914186">
        <w:rPr>
          <w:b/>
          <w:i/>
          <w:sz w:val="22"/>
        </w:rPr>
        <w:t>practice or policy</w:t>
      </w:r>
      <w:r w:rsidRPr="001C027A">
        <w:rPr>
          <w:i/>
          <w:sz w:val="22"/>
        </w:rPr>
        <w:t xml:space="preserve"> relevant in the </w:t>
      </w:r>
      <w:r w:rsidRPr="00FB7371">
        <w:rPr>
          <w:b/>
          <w:i/>
          <w:sz w:val="22"/>
        </w:rPr>
        <w:t xml:space="preserve">Acute and/or Adjustment </w:t>
      </w:r>
      <w:r>
        <w:rPr>
          <w:b/>
          <w:i/>
          <w:sz w:val="22"/>
        </w:rPr>
        <w:t>P</w:t>
      </w:r>
      <w:r w:rsidRPr="00FB7371">
        <w:rPr>
          <w:b/>
          <w:i/>
          <w:sz w:val="22"/>
        </w:rPr>
        <w:t>hases</w:t>
      </w:r>
      <w:r w:rsidR="00530A71">
        <w:rPr>
          <w:b/>
          <w:i/>
          <w:sz w:val="22"/>
        </w:rPr>
        <w:t xml:space="preserve"> </w:t>
      </w:r>
      <w:r w:rsidR="00530A71" w:rsidRPr="00530A71">
        <w:rPr>
          <w:i/>
          <w:sz w:val="22"/>
        </w:rPr>
        <w:t>of the pandemic.</w:t>
      </w:r>
      <w:r w:rsidR="00530A71">
        <w:rPr>
          <w:b/>
          <w:i/>
          <w:sz w:val="22"/>
        </w:rPr>
        <w:t xml:space="preserve"> </w:t>
      </w:r>
    </w:p>
    <w:p w14:paraId="76A7D31B" w14:textId="67E035D4" w:rsidR="00213D79" w:rsidRPr="00914186" w:rsidRDefault="00213D79" w:rsidP="000119AF">
      <w:pPr>
        <w:pStyle w:val="NoSpacing"/>
        <w:ind w:left="720"/>
        <w:jc w:val="both"/>
        <w:rPr>
          <w:i/>
        </w:rPr>
      </w:pPr>
      <w:r w:rsidRPr="00FB7371">
        <w:rPr>
          <w:b/>
          <w:i/>
        </w:rPr>
        <w:t>Outcomes</w:t>
      </w:r>
      <w:r w:rsidRPr="001C027A">
        <w:rPr>
          <w:i/>
        </w:rPr>
        <w:t xml:space="preserve"> is defined </w:t>
      </w:r>
      <w:r w:rsidR="00635709" w:rsidRPr="00914186">
        <w:rPr>
          <w:i/>
        </w:rPr>
        <w:t>is anything that you can do, make or produce because of your research</w:t>
      </w:r>
      <w:r w:rsidR="00255F65">
        <w:rPr>
          <w:i/>
        </w:rPr>
        <w:t>.</w:t>
      </w:r>
    </w:p>
    <w:p w14:paraId="1F5A9903" w14:textId="5B2291A4" w:rsidR="00213D79" w:rsidRDefault="00213D79" w:rsidP="000119AF">
      <w:pPr>
        <w:pStyle w:val="ListParagraph"/>
        <w:spacing w:after="0" w:line="276" w:lineRule="auto"/>
        <w:ind w:left="720"/>
        <w:rPr>
          <w:i/>
          <w:sz w:val="22"/>
        </w:rPr>
      </w:pPr>
      <w:r w:rsidRPr="00D373D9">
        <w:rPr>
          <w:b/>
          <w:i/>
          <w:sz w:val="22"/>
        </w:rPr>
        <w:t>Impact Phases</w:t>
      </w:r>
      <w:r w:rsidRPr="001C027A">
        <w:rPr>
          <w:i/>
          <w:sz w:val="22"/>
        </w:rPr>
        <w:t>: Acute: &lt;2 months; Adjustment 2-6 months; Recovery &gt;6months</w:t>
      </w:r>
    </w:p>
    <w:p w14:paraId="038CDA9F" w14:textId="41D5945C" w:rsidR="009F2FD1" w:rsidRDefault="008C3360" w:rsidP="00A258FE">
      <w:pPr>
        <w:pStyle w:val="NoSpacing"/>
        <w:spacing w:after="240"/>
        <w:jc w:val="both"/>
        <w:rPr>
          <w:lang w:val="en-AU"/>
        </w:rPr>
      </w:pPr>
      <w:r>
        <w:rPr>
          <w:lang w:val="en-AU"/>
        </w:rPr>
        <w:t xml:space="preserve">Funding </w:t>
      </w:r>
      <w:r w:rsidR="006C64A0">
        <w:rPr>
          <w:lang w:val="en-AU"/>
        </w:rPr>
        <w:t xml:space="preserve">will be awarded </w:t>
      </w:r>
      <w:r w:rsidR="00D373D9">
        <w:rPr>
          <w:lang w:val="en-AU"/>
        </w:rPr>
        <w:t xml:space="preserve">to a </w:t>
      </w:r>
      <w:r w:rsidR="00856698" w:rsidRPr="00E96D61">
        <w:rPr>
          <w:b/>
          <w:lang w:val="en-AU"/>
        </w:rPr>
        <w:t xml:space="preserve">maximum value of </w:t>
      </w:r>
      <w:r w:rsidRPr="00E96D61">
        <w:rPr>
          <w:b/>
          <w:lang w:val="en-AU"/>
        </w:rPr>
        <w:t>$20,000</w:t>
      </w:r>
      <w:r w:rsidR="00856698">
        <w:rPr>
          <w:lang w:val="en-AU"/>
        </w:rPr>
        <w:t xml:space="preserve">. </w:t>
      </w:r>
      <w:r w:rsidR="009F2FD1">
        <w:rPr>
          <w:lang w:val="en-AU"/>
        </w:rPr>
        <w:t xml:space="preserve">In exceptional instances, and where appropriate, </w:t>
      </w:r>
      <w:r w:rsidR="00730BCB">
        <w:rPr>
          <w:lang w:val="en-AU"/>
        </w:rPr>
        <w:t>MDI</w:t>
      </w:r>
      <w:r w:rsidR="009F2FD1">
        <w:rPr>
          <w:lang w:val="en-AU"/>
        </w:rPr>
        <w:t xml:space="preserve"> will consider application</w:t>
      </w:r>
      <w:r w:rsidR="007E508F">
        <w:rPr>
          <w:lang w:val="en-AU"/>
        </w:rPr>
        <w:t>s</w:t>
      </w:r>
      <w:r w:rsidR="009F2FD1">
        <w:rPr>
          <w:lang w:val="en-AU"/>
        </w:rPr>
        <w:t xml:space="preserve"> for a higher amount</w:t>
      </w:r>
      <w:r w:rsidR="003E5087">
        <w:rPr>
          <w:lang w:val="en-AU"/>
        </w:rPr>
        <w:t xml:space="preserve">. </w:t>
      </w:r>
    </w:p>
    <w:p w14:paraId="3739AA0A" w14:textId="4701ED24" w:rsidR="004C017A" w:rsidRDefault="004C017A" w:rsidP="006267CD">
      <w:pPr>
        <w:pStyle w:val="NoSpacing"/>
        <w:spacing w:after="240"/>
        <w:rPr>
          <w:b/>
          <w:bCs/>
          <w:lang w:val="en-AU"/>
        </w:rPr>
      </w:pPr>
      <w:r w:rsidRPr="00375FEA">
        <w:t>MDI COVID-19 Fund</w:t>
      </w:r>
      <w:r w:rsidRPr="00E96D61">
        <w:rPr>
          <w:b/>
        </w:rPr>
        <w:t xml:space="preserve"> </w:t>
      </w:r>
      <w:r w:rsidR="00D13C1E">
        <w:rPr>
          <w:lang w:val="en-AU"/>
        </w:rPr>
        <w:t xml:space="preserve">Applications </w:t>
      </w:r>
      <w:r w:rsidRPr="001C027A">
        <w:rPr>
          <w:b/>
          <w:bCs/>
          <w:lang w:val="en-AU"/>
        </w:rPr>
        <w:t xml:space="preserve">open Friday 3 April </w:t>
      </w:r>
      <w:r w:rsidRPr="00095BC8">
        <w:rPr>
          <w:b/>
          <w:bCs/>
          <w:lang w:val="en-AU"/>
        </w:rPr>
        <w:t>2020 at 9am</w:t>
      </w:r>
      <w:r>
        <w:rPr>
          <w:b/>
          <w:bCs/>
          <w:lang w:val="en-AU"/>
        </w:rPr>
        <w:t xml:space="preserve"> and c</w:t>
      </w:r>
      <w:r w:rsidRPr="001C027A">
        <w:rPr>
          <w:b/>
          <w:bCs/>
          <w:lang w:val="en-AU"/>
        </w:rPr>
        <w:t>lose Wednesday 15 April 2020 at 5pm</w:t>
      </w:r>
      <w:r>
        <w:rPr>
          <w:b/>
          <w:bCs/>
          <w:lang w:val="en-AU"/>
        </w:rPr>
        <w:t>.</w:t>
      </w:r>
    </w:p>
    <w:p w14:paraId="5615F2A5" w14:textId="3C8088DF" w:rsidR="00CD332A" w:rsidRDefault="004C017A" w:rsidP="00C137CF">
      <w:pPr>
        <w:pStyle w:val="Heading2"/>
        <w:numPr>
          <w:ilvl w:val="0"/>
          <w:numId w:val="26"/>
        </w:numPr>
        <w:rPr>
          <w:rFonts w:ascii="Georgia" w:eastAsia="Calibri" w:hAnsi="Georgia"/>
          <w:sz w:val="28"/>
          <w:lang w:val="en-AU"/>
        </w:rPr>
      </w:pPr>
      <w:r>
        <w:rPr>
          <w:rFonts w:ascii="Georgia" w:eastAsia="Calibri" w:hAnsi="Georgia"/>
          <w:sz w:val="28"/>
          <w:lang w:val="en-AU"/>
        </w:rPr>
        <w:t>E</w:t>
      </w:r>
      <w:r w:rsidR="00CD332A" w:rsidRPr="007E508F">
        <w:rPr>
          <w:rFonts w:ascii="Georgia" w:eastAsia="Calibri" w:hAnsi="Georgia"/>
          <w:sz w:val="28"/>
          <w:lang w:val="en-AU"/>
        </w:rPr>
        <w:t xml:space="preserve">ligibility </w:t>
      </w:r>
    </w:p>
    <w:p w14:paraId="46367F03" w14:textId="6DBF8545" w:rsidR="00E05B4F" w:rsidRPr="001C027A" w:rsidRDefault="00E05B4F" w:rsidP="006267CD">
      <w:pPr>
        <w:pStyle w:val="NoSpacing"/>
        <w:spacing w:after="240"/>
        <w:rPr>
          <w:lang w:val="en-AU"/>
        </w:rPr>
      </w:pPr>
      <w:bookmarkStart w:id="0" w:name="_Hlk36757307"/>
      <w:r w:rsidRPr="001C027A">
        <w:rPr>
          <w:lang w:val="en-AU"/>
        </w:rPr>
        <w:t>Researchers from all disciplines across the University of Melbourne are eligible</w:t>
      </w:r>
      <w:r w:rsidR="006267CD">
        <w:rPr>
          <w:lang w:val="en-AU"/>
        </w:rPr>
        <w:t xml:space="preserve"> to</w:t>
      </w:r>
      <w:r w:rsidRPr="001C027A">
        <w:rPr>
          <w:lang w:val="en-AU"/>
        </w:rPr>
        <w:t xml:space="preserve"> apply. </w:t>
      </w:r>
      <w:r w:rsidR="00A258FE">
        <w:rPr>
          <w:lang w:val="en-AU"/>
        </w:rPr>
        <w:t xml:space="preserve">Please refer to </w:t>
      </w:r>
      <w:r w:rsidR="004207E6">
        <w:rPr>
          <w:lang w:val="en-AU"/>
        </w:rPr>
        <w:t xml:space="preserve">Section </w:t>
      </w:r>
      <w:r w:rsidR="002558EC">
        <w:rPr>
          <w:lang w:val="en-AU"/>
        </w:rPr>
        <w:t>6</w:t>
      </w:r>
      <w:r w:rsidR="004207E6">
        <w:rPr>
          <w:lang w:val="en-AU"/>
        </w:rPr>
        <w:t xml:space="preserve"> of this document </w:t>
      </w:r>
      <w:r w:rsidR="00B66E47">
        <w:rPr>
          <w:lang w:val="en-AU"/>
        </w:rPr>
        <w:t xml:space="preserve">for </w:t>
      </w:r>
      <w:r w:rsidR="004207E6">
        <w:rPr>
          <w:lang w:val="en-AU"/>
        </w:rPr>
        <w:t>further</w:t>
      </w:r>
      <w:r w:rsidR="00B66E47">
        <w:rPr>
          <w:lang w:val="en-AU"/>
        </w:rPr>
        <w:t xml:space="preserve"> guidance on </w:t>
      </w:r>
      <w:r w:rsidR="00C910D8">
        <w:rPr>
          <w:lang w:val="en-AU"/>
        </w:rPr>
        <w:t>R</w:t>
      </w:r>
      <w:r w:rsidR="004207E6">
        <w:rPr>
          <w:lang w:val="en-AU"/>
        </w:rPr>
        <w:t xml:space="preserve">esearcher </w:t>
      </w:r>
      <w:r w:rsidR="00B66E47">
        <w:rPr>
          <w:lang w:val="en-AU"/>
        </w:rPr>
        <w:t xml:space="preserve">eligibility. </w:t>
      </w:r>
    </w:p>
    <w:bookmarkEnd w:id="0"/>
    <w:p w14:paraId="0F9051B3" w14:textId="2410D17F" w:rsidR="007E6C05" w:rsidRDefault="00A258FE" w:rsidP="006267CD">
      <w:pPr>
        <w:spacing w:after="0" w:line="276" w:lineRule="auto"/>
        <w:rPr>
          <w:lang w:val="en-AU"/>
        </w:rPr>
      </w:pPr>
      <w:r w:rsidRPr="00A258FE">
        <w:rPr>
          <w:lang w:val="en-AU"/>
        </w:rPr>
        <w:t xml:space="preserve">Additionally, </w:t>
      </w:r>
      <w:r>
        <w:rPr>
          <w:lang w:val="en-AU"/>
        </w:rPr>
        <w:t>the pro</w:t>
      </w:r>
      <w:r w:rsidR="006103B8">
        <w:rPr>
          <w:lang w:val="en-AU"/>
        </w:rPr>
        <w:t>po</w:t>
      </w:r>
      <w:r>
        <w:rPr>
          <w:lang w:val="en-AU"/>
        </w:rPr>
        <w:t xml:space="preserve">sed </w:t>
      </w:r>
      <w:r w:rsidRPr="00A258FE">
        <w:rPr>
          <w:lang w:val="en-AU"/>
        </w:rPr>
        <w:t xml:space="preserve">project must </w:t>
      </w:r>
      <w:bookmarkStart w:id="1" w:name="_Hlk530386660"/>
      <w:r w:rsidR="006267CD">
        <w:rPr>
          <w:lang w:val="en-AU"/>
        </w:rPr>
        <w:t xml:space="preserve">focus on COVID-19 research related to disability. </w:t>
      </w:r>
    </w:p>
    <w:p w14:paraId="3441B7C0" w14:textId="77777777" w:rsidR="006267CD" w:rsidRPr="00A258FE" w:rsidRDefault="006267CD" w:rsidP="006267CD">
      <w:pPr>
        <w:spacing w:after="0" w:line="276" w:lineRule="auto"/>
      </w:pPr>
    </w:p>
    <w:bookmarkEnd w:id="1"/>
    <w:p w14:paraId="7A5E7D0B" w14:textId="7265EC6C" w:rsidR="007E508F" w:rsidRPr="007E508F" w:rsidRDefault="007E508F" w:rsidP="00C137CF">
      <w:pPr>
        <w:pStyle w:val="Heading2"/>
        <w:numPr>
          <w:ilvl w:val="0"/>
          <w:numId w:val="26"/>
        </w:numPr>
        <w:rPr>
          <w:rFonts w:ascii="Georgia" w:eastAsia="Calibri" w:hAnsi="Georgia"/>
          <w:sz w:val="28"/>
          <w:lang w:val="en-AU"/>
        </w:rPr>
      </w:pPr>
      <w:r w:rsidRPr="007E508F">
        <w:rPr>
          <w:rFonts w:ascii="Georgia" w:eastAsia="Calibri" w:hAnsi="Georgia"/>
          <w:sz w:val="28"/>
          <w:lang w:val="en-AU"/>
        </w:rPr>
        <w:t>Application Process</w:t>
      </w:r>
    </w:p>
    <w:p w14:paraId="6A69BB75" w14:textId="59746381" w:rsidR="007E508F" w:rsidRPr="001C027A" w:rsidRDefault="00A258FE" w:rsidP="00D13C1E">
      <w:pPr>
        <w:spacing w:line="276" w:lineRule="auto"/>
        <w:rPr>
          <w:b/>
          <w:bCs/>
          <w:lang w:val="en-AU"/>
        </w:rPr>
      </w:pPr>
      <w:r w:rsidRPr="001C027A">
        <w:rPr>
          <w:b/>
          <w:bCs/>
          <w:lang w:val="en-AU"/>
        </w:rPr>
        <w:t xml:space="preserve">Applications open Friday 3 April </w:t>
      </w:r>
      <w:r w:rsidRPr="00095BC8">
        <w:rPr>
          <w:b/>
          <w:bCs/>
          <w:lang w:val="en-AU"/>
        </w:rPr>
        <w:t xml:space="preserve">2020 </w:t>
      </w:r>
      <w:r w:rsidR="00095BC8" w:rsidRPr="00095BC8">
        <w:rPr>
          <w:b/>
          <w:bCs/>
          <w:lang w:val="en-AU"/>
        </w:rPr>
        <w:t>at 9am</w:t>
      </w:r>
      <w:r w:rsidR="000079BE">
        <w:rPr>
          <w:b/>
          <w:bCs/>
          <w:lang w:val="en-AU"/>
        </w:rPr>
        <w:t xml:space="preserve">. </w:t>
      </w:r>
      <w:r w:rsidR="00095BC8">
        <w:rPr>
          <w:lang w:val="en-AU"/>
        </w:rPr>
        <w:t xml:space="preserve">MDI </w:t>
      </w:r>
      <w:r w:rsidR="00095BC8" w:rsidRPr="00A258FE">
        <w:rPr>
          <w:lang w:val="en-AU"/>
        </w:rPr>
        <w:t>are available to assist you in your application and encourage</w:t>
      </w:r>
      <w:r w:rsidR="000712F3">
        <w:rPr>
          <w:lang w:val="en-AU"/>
        </w:rPr>
        <w:t xml:space="preserve">s </w:t>
      </w:r>
      <w:r w:rsidR="00095BC8" w:rsidRPr="00A258FE">
        <w:rPr>
          <w:lang w:val="en-AU"/>
        </w:rPr>
        <w:t xml:space="preserve">applicants to contact the MDI to discuss their proposals before submitting an </w:t>
      </w:r>
      <w:r w:rsidR="006D2011">
        <w:rPr>
          <w:lang w:val="en-AU"/>
        </w:rPr>
        <w:t>Application form</w:t>
      </w:r>
      <w:r w:rsidR="00095BC8">
        <w:rPr>
          <w:lang w:val="en-AU"/>
        </w:rPr>
        <w:t>. A</w:t>
      </w:r>
      <w:r w:rsidR="002A77B9">
        <w:rPr>
          <w:lang w:val="en-AU"/>
        </w:rPr>
        <w:t xml:space="preserve">dditionally, if you intend to </w:t>
      </w:r>
      <w:r w:rsidR="009E22B3">
        <w:rPr>
          <w:b/>
          <w:bCs/>
          <w:lang w:val="en-AU"/>
        </w:rPr>
        <w:t xml:space="preserve">submit an application for funding that is greater </w:t>
      </w:r>
      <w:r w:rsidR="00F85357">
        <w:rPr>
          <w:b/>
          <w:bCs/>
          <w:lang w:val="en-AU"/>
        </w:rPr>
        <w:t xml:space="preserve">than $20,000 you must contact Tessa de Vries at </w:t>
      </w:r>
      <w:hyperlink r:id="rId11" w:history="1">
        <w:r w:rsidR="00F85357" w:rsidRPr="00184291">
          <w:rPr>
            <w:rStyle w:val="Hyperlink"/>
            <w:lang w:val="en-AU"/>
          </w:rPr>
          <w:t>tessa.devries@unimelb.edu.au</w:t>
        </w:r>
      </w:hyperlink>
      <w:r w:rsidR="00392A86">
        <w:rPr>
          <w:lang w:val="en-AU"/>
        </w:rPr>
        <w:t xml:space="preserve"> </w:t>
      </w:r>
      <w:r w:rsidR="00E67ECA">
        <w:rPr>
          <w:lang w:val="en-AU"/>
        </w:rPr>
        <w:t xml:space="preserve">prior to submitting your application. </w:t>
      </w:r>
    </w:p>
    <w:p w14:paraId="36D76C93" w14:textId="6F8BAF5C" w:rsidR="00E57B0A" w:rsidRDefault="0068398E" w:rsidP="00D13C1E">
      <w:pPr>
        <w:spacing w:line="276" w:lineRule="auto"/>
        <w:rPr>
          <w:lang w:val="en-AU"/>
        </w:rPr>
      </w:pPr>
      <w:r>
        <w:rPr>
          <w:b/>
          <w:bCs/>
          <w:lang w:val="en-AU"/>
        </w:rPr>
        <w:t>Application</w:t>
      </w:r>
      <w:r w:rsidR="002C1CBC">
        <w:rPr>
          <w:b/>
          <w:bCs/>
          <w:lang w:val="en-AU"/>
        </w:rPr>
        <w:t>s</w:t>
      </w:r>
      <w:r>
        <w:rPr>
          <w:b/>
          <w:bCs/>
          <w:lang w:val="en-AU"/>
        </w:rPr>
        <w:t xml:space="preserve"> c</w:t>
      </w:r>
      <w:r w:rsidRPr="001C027A">
        <w:rPr>
          <w:b/>
          <w:bCs/>
          <w:lang w:val="en-AU"/>
        </w:rPr>
        <w:t xml:space="preserve">lose Wednesday 15 April 2020 at </w:t>
      </w:r>
      <w:r w:rsidR="0079649D">
        <w:rPr>
          <w:b/>
          <w:bCs/>
          <w:lang w:val="en-AU"/>
        </w:rPr>
        <w:t>2</w:t>
      </w:r>
      <w:bookmarkStart w:id="2" w:name="_GoBack"/>
      <w:bookmarkEnd w:id="2"/>
      <w:r w:rsidRPr="001C027A">
        <w:rPr>
          <w:b/>
          <w:bCs/>
          <w:lang w:val="en-AU"/>
        </w:rPr>
        <w:t>pm</w:t>
      </w:r>
      <w:r w:rsidR="006D645F">
        <w:rPr>
          <w:lang w:val="en-AU"/>
        </w:rPr>
        <w:t xml:space="preserve"> and will need to </w:t>
      </w:r>
      <w:r w:rsidR="00E67ECA">
        <w:rPr>
          <w:lang w:val="en-AU"/>
        </w:rPr>
        <w:t>be submitted</w:t>
      </w:r>
      <w:r w:rsidR="006D645F">
        <w:rPr>
          <w:lang w:val="en-AU"/>
        </w:rPr>
        <w:t xml:space="preserve"> by emailing a</w:t>
      </w:r>
      <w:r w:rsidR="007E508F" w:rsidRPr="001C027A">
        <w:rPr>
          <w:lang w:val="en-AU"/>
        </w:rPr>
        <w:t xml:space="preserve"> completed </w:t>
      </w:r>
      <w:r w:rsidR="006D645F">
        <w:rPr>
          <w:lang w:val="en-AU"/>
        </w:rPr>
        <w:t xml:space="preserve">Application Form to </w:t>
      </w:r>
      <w:r w:rsidR="007E508F" w:rsidRPr="001C027A">
        <w:rPr>
          <w:lang w:val="en-AU"/>
        </w:rPr>
        <w:t xml:space="preserve">Tessa de Vries at </w:t>
      </w:r>
      <w:hyperlink r:id="rId12" w:history="1">
        <w:r w:rsidR="007E508F" w:rsidRPr="00184291">
          <w:rPr>
            <w:rStyle w:val="Hyperlink"/>
            <w:lang w:val="en-AU"/>
          </w:rPr>
          <w:t>tessa.devries@unimelb.edu.au</w:t>
        </w:r>
      </w:hyperlink>
      <w:r w:rsidR="007E508F">
        <w:rPr>
          <w:lang w:val="en-AU"/>
        </w:rPr>
        <w:t>. Given</w:t>
      </w:r>
      <w:r w:rsidR="007E508F" w:rsidRPr="001C027A">
        <w:rPr>
          <w:lang w:val="en-AU"/>
        </w:rPr>
        <w:t xml:space="preserve"> the current climate, if you have extenuating circumstances and require an extension </w:t>
      </w:r>
      <w:r w:rsidR="00E67ECA">
        <w:rPr>
          <w:lang w:val="en-AU"/>
        </w:rPr>
        <w:t xml:space="preserve">to this </w:t>
      </w:r>
      <w:r w:rsidR="00F87F63">
        <w:rPr>
          <w:lang w:val="en-AU"/>
        </w:rPr>
        <w:t xml:space="preserve">deadline </w:t>
      </w:r>
      <w:r w:rsidR="007E508F" w:rsidRPr="001C027A">
        <w:rPr>
          <w:lang w:val="en-AU"/>
        </w:rPr>
        <w:t>please contact Tessa</w:t>
      </w:r>
      <w:r w:rsidR="00F87F63">
        <w:rPr>
          <w:lang w:val="en-AU"/>
        </w:rPr>
        <w:t xml:space="preserve"> de Vries</w:t>
      </w:r>
      <w:r w:rsidR="007E508F" w:rsidRPr="001C027A">
        <w:rPr>
          <w:lang w:val="en-AU"/>
        </w:rPr>
        <w:t xml:space="preserve"> to discuss.</w:t>
      </w:r>
    </w:p>
    <w:p w14:paraId="7549565C" w14:textId="3A0F98E8" w:rsidR="007E508F" w:rsidRPr="001C027A" w:rsidRDefault="00E57B0A" w:rsidP="007E508F">
      <w:pPr>
        <w:spacing w:after="240" w:line="240" w:lineRule="auto"/>
        <w:rPr>
          <w:lang w:val="en-AU"/>
        </w:rPr>
      </w:pPr>
      <w:r w:rsidRPr="00A258FE">
        <w:rPr>
          <w:lang w:val="en-AU"/>
        </w:rPr>
        <w:t>We have tried to make the application process as accessible as possible, however, if you encounter any difficulties, please contact us.</w:t>
      </w:r>
      <w:r w:rsidR="007E508F" w:rsidRPr="001C027A">
        <w:rPr>
          <w:lang w:val="en-AU"/>
        </w:rPr>
        <w:t xml:space="preserve"> </w:t>
      </w:r>
    </w:p>
    <w:p w14:paraId="13800F10" w14:textId="1BA69B7C" w:rsidR="009F2FD1" w:rsidRPr="001C027A" w:rsidRDefault="009F2FD1" w:rsidP="00797377">
      <w:pPr>
        <w:pStyle w:val="Heading2"/>
        <w:numPr>
          <w:ilvl w:val="0"/>
          <w:numId w:val="26"/>
        </w:numPr>
        <w:rPr>
          <w:rFonts w:ascii="Georgia" w:eastAsia="Calibri" w:hAnsi="Georgia"/>
          <w:sz w:val="28"/>
          <w:lang w:val="en-AU"/>
        </w:rPr>
      </w:pPr>
      <w:r w:rsidRPr="001C027A">
        <w:rPr>
          <w:rFonts w:ascii="Georgia" w:eastAsia="Calibri" w:hAnsi="Georgia"/>
          <w:sz w:val="28"/>
          <w:lang w:val="en-AU"/>
        </w:rPr>
        <w:lastRenderedPageBreak/>
        <w:t>Selection Criteria</w:t>
      </w:r>
    </w:p>
    <w:p w14:paraId="1F23F40E" w14:textId="77777777" w:rsidR="009852DC" w:rsidRDefault="005C397F" w:rsidP="009852DC">
      <w:pPr>
        <w:spacing w:after="0" w:line="276" w:lineRule="auto"/>
      </w:pPr>
      <w:r w:rsidRPr="009852DC">
        <w:t xml:space="preserve">The projects will be evaluated by </w:t>
      </w:r>
      <w:r w:rsidR="009F2FD1" w:rsidRPr="009852DC">
        <w:rPr>
          <w:b/>
        </w:rPr>
        <w:t xml:space="preserve">six criteria </w:t>
      </w:r>
      <w:r w:rsidR="007B52D5" w:rsidRPr="009852DC">
        <w:rPr>
          <w:b/>
        </w:rPr>
        <w:t xml:space="preserve">selection criteria that </w:t>
      </w:r>
      <w:r w:rsidR="009F2FD1" w:rsidRPr="009852DC">
        <w:rPr>
          <w:b/>
        </w:rPr>
        <w:t>are equally weighted</w:t>
      </w:r>
      <w:r w:rsidR="007B52D5" w:rsidRPr="009852DC">
        <w:t xml:space="preserve">. </w:t>
      </w:r>
      <w:r w:rsidR="009F2FD1" w:rsidRPr="009852DC">
        <w:t xml:space="preserve"> The selection criteria are: </w:t>
      </w:r>
    </w:p>
    <w:p w14:paraId="2CDF86C5" w14:textId="6A3A83FF" w:rsidR="009852DC" w:rsidRPr="006267CD" w:rsidRDefault="00AD7BC1" w:rsidP="009852DC">
      <w:pPr>
        <w:pStyle w:val="ListParagraph"/>
        <w:numPr>
          <w:ilvl w:val="0"/>
          <w:numId w:val="35"/>
        </w:numPr>
        <w:spacing w:after="0" w:line="276" w:lineRule="auto"/>
        <w:rPr>
          <w:sz w:val="22"/>
          <w:szCs w:val="24"/>
        </w:rPr>
      </w:pPr>
      <w:r w:rsidRPr="006267CD">
        <w:rPr>
          <w:sz w:val="22"/>
          <w:szCs w:val="24"/>
        </w:rPr>
        <w:t>T</w:t>
      </w:r>
      <w:r w:rsidR="009F2FD1" w:rsidRPr="006267CD">
        <w:rPr>
          <w:sz w:val="22"/>
          <w:szCs w:val="24"/>
        </w:rPr>
        <w:t>he project is addressing an identified need or gap, informed by emerging evidence and networks</w:t>
      </w:r>
    </w:p>
    <w:p w14:paraId="7E7C46C9" w14:textId="4C257E72" w:rsidR="009852DC" w:rsidRPr="006267CD" w:rsidRDefault="00AD7BC1" w:rsidP="009852DC">
      <w:pPr>
        <w:pStyle w:val="ListParagraph"/>
        <w:numPr>
          <w:ilvl w:val="0"/>
          <w:numId w:val="35"/>
        </w:numPr>
        <w:spacing w:line="276" w:lineRule="auto"/>
        <w:rPr>
          <w:sz w:val="22"/>
          <w:szCs w:val="24"/>
        </w:rPr>
      </w:pPr>
      <w:r w:rsidRPr="006267CD">
        <w:rPr>
          <w:sz w:val="22"/>
          <w:szCs w:val="24"/>
        </w:rPr>
        <w:t>R</w:t>
      </w:r>
      <w:r w:rsidR="009F2FD1" w:rsidRPr="006267CD">
        <w:rPr>
          <w:sz w:val="22"/>
          <w:szCs w:val="24"/>
        </w:rPr>
        <w:t>obust and scientifically appropriate research design and methods</w:t>
      </w:r>
    </w:p>
    <w:p w14:paraId="2A4E789A" w14:textId="77777777" w:rsidR="009852DC" w:rsidRPr="006267CD" w:rsidRDefault="00AD7BC1" w:rsidP="009852DC">
      <w:pPr>
        <w:pStyle w:val="ListParagraph"/>
        <w:numPr>
          <w:ilvl w:val="0"/>
          <w:numId w:val="35"/>
        </w:numPr>
        <w:spacing w:line="276" w:lineRule="auto"/>
        <w:rPr>
          <w:sz w:val="22"/>
          <w:szCs w:val="24"/>
        </w:rPr>
      </w:pPr>
      <w:r w:rsidRPr="006267CD">
        <w:rPr>
          <w:sz w:val="22"/>
          <w:szCs w:val="24"/>
        </w:rPr>
        <w:t>C</w:t>
      </w:r>
      <w:r w:rsidR="009F2FD1" w:rsidRPr="006267CD">
        <w:rPr>
          <w:sz w:val="22"/>
          <w:szCs w:val="24"/>
        </w:rPr>
        <w:t xml:space="preserve">o-production of research design and outcomes </w:t>
      </w:r>
    </w:p>
    <w:p w14:paraId="7F142C7C" w14:textId="77777777" w:rsidR="009852DC" w:rsidRPr="006267CD" w:rsidRDefault="00AD7BC1" w:rsidP="009852DC">
      <w:pPr>
        <w:pStyle w:val="ListParagraph"/>
        <w:numPr>
          <w:ilvl w:val="0"/>
          <w:numId w:val="35"/>
        </w:numPr>
        <w:spacing w:line="276" w:lineRule="auto"/>
        <w:rPr>
          <w:sz w:val="22"/>
          <w:szCs w:val="24"/>
        </w:rPr>
      </w:pPr>
      <w:r w:rsidRPr="006267CD">
        <w:rPr>
          <w:sz w:val="22"/>
          <w:szCs w:val="24"/>
        </w:rPr>
        <w:t>Expected social, economic and policy impact</w:t>
      </w:r>
    </w:p>
    <w:p w14:paraId="2D073D47" w14:textId="77777777" w:rsidR="009852DC" w:rsidRPr="006267CD" w:rsidRDefault="009852DC" w:rsidP="009852DC">
      <w:pPr>
        <w:pStyle w:val="ListParagraph"/>
        <w:numPr>
          <w:ilvl w:val="0"/>
          <w:numId w:val="35"/>
        </w:numPr>
        <w:spacing w:line="276" w:lineRule="auto"/>
        <w:rPr>
          <w:sz w:val="22"/>
          <w:szCs w:val="24"/>
        </w:rPr>
      </w:pPr>
      <w:r w:rsidRPr="006267CD">
        <w:rPr>
          <w:sz w:val="22"/>
          <w:szCs w:val="24"/>
        </w:rPr>
        <w:t>T</w:t>
      </w:r>
      <w:r w:rsidR="00DE154C" w:rsidRPr="006267CD">
        <w:rPr>
          <w:sz w:val="22"/>
          <w:szCs w:val="24"/>
        </w:rPr>
        <w:t>ime to outcome and impact</w:t>
      </w:r>
    </w:p>
    <w:p w14:paraId="40D21C20" w14:textId="09C6AA3B" w:rsidR="009F2FD1" w:rsidRPr="006267CD" w:rsidRDefault="009852DC" w:rsidP="009852DC">
      <w:pPr>
        <w:pStyle w:val="ListParagraph"/>
        <w:numPr>
          <w:ilvl w:val="0"/>
          <w:numId w:val="35"/>
        </w:numPr>
        <w:spacing w:line="276" w:lineRule="auto"/>
        <w:rPr>
          <w:sz w:val="22"/>
          <w:szCs w:val="24"/>
        </w:rPr>
      </w:pPr>
      <w:r w:rsidRPr="006267CD">
        <w:rPr>
          <w:sz w:val="22"/>
          <w:szCs w:val="24"/>
        </w:rPr>
        <w:t>F</w:t>
      </w:r>
      <w:r w:rsidR="009F2FD1" w:rsidRPr="006267CD">
        <w:rPr>
          <w:sz w:val="22"/>
          <w:szCs w:val="24"/>
        </w:rPr>
        <w:t xml:space="preserve">easibility of project (i.e. requested budget, in-kind contributions, expertise and relevant networks for translation) </w:t>
      </w:r>
    </w:p>
    <w:p w14:paraId="1772849B" w14:textId="7A72612D" w:rsidR="00C11F54" w:rsidRDefault="005D262B" w:rsidP="00C11F54">
      <w:pPr>
        <w:pStyle w:val="Heading2"/>
        <w:numPr>
          <w:ilvl w:val="0"/>
          <w:numId w:val="26"/>
        </w:numPr>
        <w:rPr>
          <w:rFonts w:ascii="Georgia" w:eastAsia="Calibri" w:hAnsi="Georgia"/>
          <w:sz w:val="28"/>
          <w:lang w:val="en-AU"/>
        </w:rPr>
      </w:pPr>
      <w:r w:rsidRPr="00E57B0A">
        <w:rPr>
          <w:rFonts w:ascii="Georgia" w:eastAsia="Calibri" w:hAnsi="Georgia"/>
          <w:sz w:val="28"/>
          <w:lang w:val="en-AU"/>
        </w:rPr>
        <w:t>Review process</w:t>
      </w:r>
      <w:r w:rsidR="000C37FF" w:rsidRPr="00E57B0A">
        <w:rPr>
          <w:rFonts w:ascii="Georgia" w:eastAsia="Calibri" w:hAnsi="Georgia"/>
          <w:sz w:val="28"/>
          <w:lang w:val="en-AU"/>
        </w:rPr>
        <w:t xml:space="preserve"> and </w:t>
      </w:r>
      <w:r w:rsidR="00E57B0A" w:rsidRPr="00E57B0A">
        <w:rPr>
          <w:rFonts w:ascii="Georgia" w:eastAsia="Calibri" w:hAnsi="Georgia"/>
          <w:sz w:val="28"/>
          <w:lang w:val="en-AU"/>
        </w:rPr>
        <w:t>o</w:t>
      </w:r>
      <w:r w:rsidR="000C37FF" w:rsidRPr="00E57B0A">
        <w:rPr>
          <w:rFonts w:ascii="Georgia" w:eastAsia="Calibri" w:hAnsi="Georgia"/>
          <w:sz w:val="28"/>
          <w:lang w:val="en-AU"/>
        </w:rPr>
        <w:t>utcome</w:t>
      </w:r>
    </w:p>
    <w:p w14:paraId="42B62EC2" w14:textId="2C1B2594" w:rsidR="00E57B0A" w:rsidRDefault="006A3051" w:rsidP="002B7420">
      <w:pPr>
        <w:spacing w:line="276" w:lineRule="auto"/>
      </w:pPr>
      <w:r>
        <w:t>The evaluation of the</w:t>
      </w:r>
      <w:r w:rsidR="007B52D5" w:rsidRPr="00C11F54">
        <w:t xml:space="preserve"> </w:t>
      </w:r>
      <w:r w:rsidR="00D13C1E">
        <w:t>a</w:t>
      </w:r>
      <w:r w:rsidR="007B52D5" w:rsidRPr="00C11F54">
        <w:t xml:space="preserve">pplications </w:t>
      </w:r>
      <w:r w:rsidR="001169D3">
        <w:t xml:space="preserve">will be conducted by a </w:t>
      </w:r>
      <w:r w:rsidR="00404B2A">
        <w:t>R</w:t>
      </w:r>
      <w:r w:rsidR="001169D3">
        <w:t xml:space="preserve">eview </w:t>
      </w:r>
      <w:r w:rsidR="00404B2A">
        <w:t>P</w:t>
      </w:r>
      <w:r w:rsidR="001169D3">
        <w:t xml:space="preserve">anel. The </w:t>
      </w:r>
      <w:r w:rsidR="00404B2A">
        <w:t>R</w:t>
      </w:r>
      <w:r w:rsidR="001169D3">
        <w:t xml:space="preserve">eview </w:t>
      </w:r>
      <w:r w:rsidR="00404B2A">
        <w:t>P</w:t>
      </w:r>
      <w:r w:rsidR="001169D3">
        <w:t>anel will consist of the two MDI Directors and invited academics</w:t>
      </w:r>
      <w:r w:rsidR="006F0601">
        <w:t xml:space="preserve">. </w:t>
      </w:r>
      <w:r w:rsidR="00E96865">
        <w:t xml:space="preserve">The </w:t>
      </w:r>
      <w:r w:rsidR="00D13C1E">
        <w:t>a</w:t>
      </w:r>
      <w:r w:rsidR="00E96865">
        <w:t xml:space="preserve">pplications will be </w:t>
      </w:r>
      <w:r w:rsidR="003D1D44">
        <w:t xml:space="preserve">reviewed by the panel and a cumulative score will be provided out of 5 for </w:t>
      </w:r>
      <w:r w:rsidR="00404B2A">
        <w:t>each application. The applications</w:t>
      </w:r>
      <w:r w:rsidR="006267CD">
        <w:t xml:space="preserve"> that meet the selection criteria </w:t>
      </w:r>
      <w:r w:rsidR="007863BC">
        <w:t>and</w:t>
      </w:r>
      <w:r w:rsidR="006267CD">
        <w:t xml:space="preserve"> are considered high quality and </w:t>
      </w:r>
      <w:r w:rsidR="007863BC">
        <w:t>likely to achieve the intended outcomes of this scheme will be funded</w:t>
      </w:r>
      <w:r w:rsidR="002B7420">
        <w:t xml:space="preserve">. </w:t>
      </w:r>
    </w:p>
    <w:p w14:paraId="5CC73368" w14:textId="4D33DD74" w:rsidR="002B7420" w:rsidRPr="002B7420" w:rsidRDefault="002B7420" w:rsidP="002B7420">
      <w:pPr>
        <w:spacing w:line="276" w:lineRule="auto"/>
      </w:pPr>
      <w:r w:rsidRPr="002B7420">
        <w:t xml:space="preserve">A funding </w:t>
      </w:r>
      <w:r w:rsidR="002B625E">
        <w:t>outcome</w:t>
      </w:r>
      <w:r w:rsidR="003238FB">
        <w:t xml:space="preserve"> </w:t>
      </w:r>
      <w:r w:rsidR="002B625E">
        <w:t xml:space="preserve">will be </w:t>
      </w:r>
      <w:r w:rsidR="000119AF">
        <w:t>communicated to applicants</w:t>
      </w:r>
      <w:r w:rsidR="003238FB">
        <w:t xml:space="preserve">, as per 6.2.4 of this document, </w:t>
      </w:r>
      <w:r w:rsidR="00121AD4">
        <w:t>no later than</w:t>
      </w:r>
      <w:r w:rsidR="007863BC">
        <w:t xml:space="preserve"> Monday 20 April 2020.</w:t>
      </w:r>
    </w:p>
    <w:p w14:paraId="47D19F11" w14:textId="049D5604" w:rsidR="00E57B0A" w:rsidRDefault="00E57B0A" w:rsidP="00C137CF">
      <w:pPr>
        <w:pStyle w:val="Heading2"/>
        <w:numPr>
          <w:ilvl w:val="0"/>
          <w:numId w:val="26"/>
        </w:numPr>
        <w:rPr>
          <w:rFonts w:ascii="Georgia" w:eastAsia="Calibri" w:hAnsi="Georgia"/>
          <w:sz w:val="28"/>
          <w:lang w:val="en-AU"/>
        </w:rPr>
      </w:pPr>
      <w:r w:rsidRPr="00E57B0A">
        <w:rPr>
          <w:rFonts w:ascii="Georgia" w:eastAsia="Calibri" w:hAnsi="Georgia"/>
          <w:sz w:val="28"/>
          <w:lang w:val="en-AU"/>
        </w:rPr>
        <w:t>Acceptance of granted funds</w:t>
      </w:r>
    </w:p>
    <w:p w14:paraId="22F9804B" w14:textId="5EEDB022" w:rsidR="00041182" w:rsidRPr="00041182" w:rsidRDefault="006804E7" w:rsidP="00041182">
      <w:pPr>
        <w:rPr>
          <w:lang w:val="en-AU"/>
        </w:rPr>
      </w:pPr>
      <w:r>
        <w:rPr>
          <w:lang w:val="en-AU"/>
        </w:rPr>
        <w:t xml:space="preserve">If you have been successful in the funding </w:t>
      </w:r>
      <w:r w:rsidR="00AE42D3">
        <w:rPr>
          <w:lang w:val="en-AU"/>
        </w:rPr>
        <w:t>r</w:t>
      </w:r>
      <w:r>
        <w:rPr>
          <w:lang w:val="en-AU"/>
        </w:rPr>
        <w:t xml:space="preserve">ound you will be provided with </w:t>
      </w:r>
      <w:r w:rsidR="00AE42D3">
        <w:rPr>
          <w:lang w:val="en-AU"/>
        </w:rPr>
        <w:t>an MDI acceptance form, which requires you to accept the Funding Terms and Conditions</w:t>
      </w:r>
      <w:r w:rsidR="00C138B8">
        <w:rPr>
          <w:lang w:val="en-AU"/>
        </w:rPr>
        <w:t xml:space="preserve"> and provide </w:t>
      </w:r>
      <w:r w:rsidR="004649D8">
        <w:rPr>
          <w:lang w:val="en-AU"/>
        </w:rPr>
        <w:t>a valid Themis Account String.</w:t>
      </w:r>
    </w:p>
    <w:p w14:paraId="0AD41A00" w14:textId="752FE0ED" w:rsidR="008E0DE9" w:rsidRPr="00E57B0A" w:rsidRDefault="00EC5D66" w:rsidP="00C137CF">
      <w:pPr>
        <w:pStyle w:val="Heading2"/>
        <w:numPr>
          <w:ilvl w:val="0"/>
          <w:numId w:val="26"/>
        </w:numPr>
        <w:rPr>
          <w:rFonts w:ascii="Georgia" w:eastAsia="Calibri" w:hAnsi="Georgia"/>
          <w:sz w:val="28"/>
          <w:lang w:val="en-AU"/>
        </w:rPr>
      </w:pPr>
      <w:r w:rsidRPr="00E57B0A">
        <w:rPr>
          <w:rFonts w:ascii="Georgia" w:eastAsia="Calibri" w:hAnsi="Georgia"/>
          <w:sz w:val="28"/>
          <w:lang w:val="en-AU"/>
        </w:rPr>
        <w:t xml:space="preserve">Funding </w:t>
      </w:r>
      <w:r w:rsidR="008E0DE9" w:rsidRPr="00E57B0A">
        <w:rPr>
          <w:rFonts w:ascii="Georgia" w:eastAsia="Calibri" w:hAnsi="Georgia"/>
          <w:sz w:val="28"/>
          <w:lang w:val="en-AU"/>
        </w:rPr>
        <w:t>Terms and Conditions</w:t>
      </w:r>
    </w:p>
    <w:p w14:paraId="05F6324B" w14:textId="6FFF91BE" w:rsidR="00EC5D66" w:rsidRPr="002130A3" w:rsidRDefault="00EC5D66" w:rsidP="00531A80">
      <w:pPr>
        <w:pStyle w:val="ListParagraph"/>
        <w:numPr>
          <w:ilvl w:val="1"/>
          <w:numId w:val="26"/>
        </w:numPr>
        <w:spacing w:line="276" w:lineRule="auto"/>
        <w:rPr>
          <w:rFonts w:cstheme="minorHAnsi"/>
          <w:b/>
          <w:sz w:val="22"/>
        </w:rPr>
      </w:pPr>
      <w:r w:rsidRPr="002130A3">
        <w:rPr>
          <w:rFonts w:cstheme="minorHAnsi"/>
          <w:b/>
          <w:sz w:val="22"/>
        </w:rPr>
        <w:t>Melbourne Disability Institute</w:t>
      </w:r>
    </w:p>
    <w:p w14:paraId="50F414E0" w14:textId="6B8E5C5E" w:rsidR="00EC5D66" w:rsidRPr="002130A3" w:rsidRDefault="00EC5D66" w:rsidP="000E7FB7">
      <w:pPr>
        <w:pStyle w:val="ListParagraph"/>
        <w:numPr>
          <w:ilvl w:val="2"/>
          <w:numId w:val="26"/>
        </w:numPr>
        <w:spacing w:line="276" w:lineRule="auto"/>
        <w:rPr>
          <w:rFonts w:cstheme="minorHAnsi"/>
          <w:sz w:val="22"/>
        </w:rPr>
      </w:pPr>
      <w:r w:rsidRPr="002130A3">
        <w:rPr>
          <w:rFonts w:cstheme="minorHAnsi"/>
          <w:sz w:val="22"/>
        </w:rPr>
        <w:t>The Melbourne Disability Institute</w:t>
      </w:r>
      <w:r w:rsidR="00414898" w:rsidRPr="002130A3">
        <w:rPr>
          <w:rFonts w:cstheme="minorHAnsi"/>
          <w:sz w:val="22"/>
        </w:rPr>
        <w:t xml:space="preserve"> (MDI)</w:t>
      </w:r>
      <w:r w:rsidRPr="002130A3">
        <w:rPr>
          <w:rFonts w:cstheme="minorHAnsi"/>
          <w:sz w:val="22"/>
        </w:rPr>
        <w:t xml:space="preserve"> is an interdisciplinary research institute at the University of Melbourne.</w:t>
      </w:r>
    </w:p>
    <w:p w14:paraId="3ED1C6F7" w14:textId="2E736892" w:rsidR="00EC5D66" w:rsidRPr="002130A3" w:rsidRDefault="00EC5D66" w:rsidP="000E7FB7">
      <w:pPr>
        <w:pStyle w:val="ListParagraph"/>
        <w:numPr>
          <w:ilvl w:val="2"/>
          <w:numId w:val="26"/>
        </w:numPr>
        <w:spacing w:line="276" w:lineRule="auto"/>
        <w:rPr>
          <w:rFonts w:cstheme="minorHAnsi"/>
          <w:sz w:val="22"/>
        </w:rPr>
      </w:pPr>
      <w:r w:rsidRPr="002130A3">
        <w:rPr>
          <w:rFonts w:cstheme="minorHAnsi"/>
          <w:sz w:val="22"/>
        </w:rPr>
        <w:t xml:space="preserve">The </w:t>
      </w:r>
      <w:r w:rsidR="00414898" w:rsidRPr="002130A3">
        <w:rPr>
          <w:rFonts w:cstheme="minorHAnsi"/>
          <w:sz w:val="22"/>
        </w:rPr>
        <w:t>MDI</w:t>
      </w:r>
      <w:r w:rsidRPr="002130A3">
        <w:rPr>
          <w:rFonts w:cstheme="minorHAnsi"/>
          <w:sz w:val="22"/>
        </w:rPr>
        <w:t xml:space="preserve"> catalyses innovative interdisciplinary research to establish the University as a leader in </w:t>
      </w:r>
      <w:r w:rsidR="00D11519" w:rsidRPr="002130A3">
        <w:rPr>
          <w:rFonts w:cstheme="minorHAnsi"/>
          <w:sz w:val="22"/>
        </w:rPr>
        <w:t>addressing</w:t>
      </w:r>
      <w:r w:rsidRPr="002130A3">
        <w:rPr>
          <w:rFonts w:cstheme="minorHAnsi"/>
          <w:sz w:val="22"/>
        </w:rPr>
        <w:t xml:space="preserve"> the impact and embracing the opportunities of connectivity for society.</w:t>
      </w:r>
    </w:p>
    <w:p w14:paraId="10CAD9A9" w14:textId="573C7B31" w:rsidR="00EC5D66" w:rsidRPr="002130A3" w:rsidRDefault="00EC5D66" w:rsidP="000E7FB7">
      <w:pPr>
        <w:pStyle w:val="ListParagraph"/>
        <w:numPr>
          <w:ilvl w:val="2"/>
          <w:numId w:val="26"/>
        </w:numPr>
        <w:spacing w:line="276" w:lineRule="auto"/>
        <w:rPr>
          <w:rFonts w:cstheme="minorHAnsi"/>
          <w:sz w:val="22"/>
        </w:rPr>
      </w:pPr>
      <w:r w:rsidRPr="002130A3">
        <w:rPr>
          <w:rFonts w:cstheme="minorHAnsi"/>
          <w:sz w:val="22"/>
        </w:rPr>
        <w:t xml:space="preserve">The </w:t>
      </w:r>
      <w:r w:rsidR="00414898" w:rsidRPr="002130A3">
        <w:rPr>
          <w:rFonts w:cstheme="minorHAnsi"/>
          <w:sz w:val="22"/>
        </w:rPr>
        <w:t>MDI</w:t>
      </w:r>
      <w:r w:rsidRPr="002130A3">
        <w:rPr>
          <w:rFonts w:cstheme="minorHAnsi"/>
          <w:sz w:val="22"/>
        </w:rPr>
        <w:t xml:space="preserve"> receives funding through the Deputy Vice-Chancellor (Research).</w:t>
      </w:r>
    </w:p>
    <w:p w14:paraId="510CD966" w14:textId="39BED311" w:rsidR="00EC5D66" w:rsidRPr="002130A3" w:rsidRDefault="00EC5D66" w:rsidP="000E7FB7">
      <w:pPr>
        <w:pStyle w:val="ListParagraph"/>
        <w:numPr>
          <w:ilvl w:val="2"/>
          <w:numId w:val="26"/>
        </w:numPr>
        <w:spacing w:line="276" w:lineRule="auto"/>
        <w:rPr>
          <w:rFonts w:cstheme="minorHAnsi"/>
          <w:sz w:val="22"/>
        </w:rPr>
      </w:pPr>
      <w:r w:rsidRPr="002130A3">
        <w:rPr>
          <w:rFonts w:cstheme="minorHAnsi"/>
          <w:sz w:val="22"/>
        </w:rPr>
        <w:t>To further research and support interdisciplinary collaborations across the University</w:t>
      </w:r>
      <w:r w:rsidR="00414898" w:rsidRPr="002130A3">
        <w:rPr>
          <w:rFonts w:cstheme="minorHAnsi"/>
          <w:sz w:val="22"/>
        </w:rPr>
        <w:t>,</w:t>
      </w:r>
      <w:r w:rsidRPr="002130A3">
        <w:rPr>
          <w:rFonts w:cstheme="minorHAnsi"/>
          <w:sz w:val="22"/>
        </w:rPr>
        <w:t xml:space="preserve"> the MDI provides </w:t>
      </w:r>
      <w:r w:rsidR="00F41A88" w:rsidRPr="002130A3">
        <w:rPr>
          <w:rFonts w:cstheme="minorHAnsi"/>
          <w:sz w:val="22"/>
        </w:rPr>
        <w:t xml:space="preserve">COVID-19 Funding </w:t>
      </w:r>
      <w:r w:rsidRPr="002130A3">
        <w:rPr>
          <w:rFonts w:cstheme="minorHAnsi"/>
          <w:sz w:val="22"/>
        </w:rPr>
        <w:t>for new research projects.</w:t>
      </w:r>
    </w:p>
    <w:p w14:paraId="74FCEFF3" w14:textId="5B33C8DA" w:rsidR="00EC5D66" w:rsidRPr="002130A3" w:rsidRDefault="00EC5D66" w:rsidP="000E7FB7">
      <w:pPr>
        <w:pStyle w:val="ListParagraph"/>
        <w:numPr>
          <w:ilvl w:val="2"/>
          <w:numId w:val="26"/>
        </w:numPr>
        <w:spacing w:line="276" w:lineRule="auto"/>
        <w:rPr>
          <w:rFonts w:cstheme="minorHAnsi"/>
          <w:sz w:val="22"/>
        </w:rPr>
      </w:pPr>
      <w:r w:rsidRPr="002130A3">
        <w:rPr>
          <w:rFonts w:cstheme="minorHAnsi"/>
          <w:sz w:val="22"/>
        </w:rPr>
        <w:t xml:space="preserve">The </w:t>
      </w:r>
      <w:r w:rsidR="00F41A88" w:rsidRPr="002130A3">
        <w:rPr>
          <w:rFonts w:cstheme="minorHAnsi"/>
          <w:sz w:val="22"/>
        </w:rPr>
        <w:t xml:space="preserve">COVID-19 Funding </w:t>
      </w:r>
      <w:r w:rsidRPr="002130A3">
        <w:rPr>
          <w:rFonts w:cstheme="minorHAnsi"/>
          <w:sz w:val="22"/>
        </w:rPr>
        <w:t xml:space="preserve">is administered by the MDI in accordance with these </w:t>
      </w:r>
      <w:r w:rsidR="00B66E47" w:rsidRPr="002130A3">
        <w:rPr>
          <w:rFonts w:cstheme="minorHAnsi"/>
          <w:sz w:val="22"/>
        </w:rPr>
        <w:t>T</w:t>
      </w:r>
      <w:r w:rsidRPr="002130A3">
        <w:rPr>
          <w:rFonts w:cstheme="minorHAnsi"/>
          <w:sz w:val="22"/>
        </w:rPr>
        <w:t xml:space="preserve">erms and </w:t>
      </w:r>
      <w:r w:rsidR="00B66E47" w:rsidRPr="002130A3">
        <w:rPr>
          <w:rFonts w:cstheme="minorHAnsi"/>
          <w:sz w:val="22"/>
        </w:rPr>
        <w:t>C</w:t>
      </w:r>
      <w:r w:rsidRPr="002130A3">
        <w:rPr>
          <w:rFonts w:cstheme="minorHAnsi"/>
          <w:sz w:val="22"/>
        </w:rPr>
        <w:t>onditions.</w:t>
      </w:r>
    </w:p>
    <w:p w14:paraId="268E2B93" w14:textId="77777777" w:rsidR="00EC5D66" w:rsidRPr="002130A3" w:rsidRDefault="00EC5D66" w:rsidP="000E7FB7">
      <w:pPr>
        <w:pStyle w:val="ListParagraph"/>
        <w:numPr>
          <w:ilvl w:val="2"/>
          <w:numId w:val="26"/>
        </w:numPr>
        <w:spacing w:line="276" w:lineRule="auto"/>
        <w:rPr>
          <w:rFonts w:cstheme="minorHAnsi"/>
          <w:sz w:val="22"/>
        </w:rPr>
      </w:pPr>
      <w:r w:rsidRPr="002130A3">
        <w:rPr>
          <w:rFonts w:cstheme="minorHAnsi"/>
          <w:sz w:val="22"/>
        </w:rPr>
        <w:t>MDI staff will provide appropriate guidance, support and assistance to researchers to facilitate the successful completion of projects.</w:t>
      </w:r>
    </w:p>
    <w:p w14:paraId="372A6844" w14:textId="77777777" w:rsidR="00EC5D66" w:rsidRPr="002130A3" w:rsidRDefault="00EC5D66" w:rsidP="00531A80">
      <w:pPr>
        <w:pStyle w:val="ListParagraph"/>
        <w:numPr>
          <w:ilvl w:val="1"/>
          <w:numId w:val="26"/>
        </w:numPr>
        <w:spacing w:line="276" w:lineRule="auto"/>
        <w:rPr>
          <w:rFonts w:cstheme="minorHAnsi"/>
          <w:b/>
          <w:sz w:val="22"/>
        </w:rPr>
      </w:pPr>
      <w:r w:rsidRPr="002130A3">
        <w:rPr>
          <w:rFonts w:cstheme="minorHAnsi"/>
          <w:b/>
          <w:sz w:val="22"/>
        </w:rPr>
        <w:t>Project Selection</w:t>
      </w:r>
    </w:p>
    <w:p w14:paraId="56D27DBF" w14:textId="77777777" w:rsidR="00B66E47" w:rsidRPr="002130A3" w:rsidRDefault="00EC5D66" w:rsidP="000E7FB7">
      <w:pPr>
        <w:pStyle w:val="ListParagraph"/>
        <w:numPr>
          <w:ilvl w:val="2"/>
          <w:numId w:val="26"/>
        </w:numPr>
        <w:spacing w:line="276" w:lineRule="auto"/>
        <w:rPr>
          <w:rFonts w:cstheme="minorHAnsi"/>
          <w:sz w:val="22"/>
        </w:rPr>
      </w:pPr>
      <w:r w:rsidRPr="002130A3">
        <w:rPr>
          <w:rFonts w:cstheme="minorHAnsi"/>
          <w:sz w:val="22"/>
        </w:rPr>
        <w:t xml:space="preserve">Project selection is administered by the MDI. </w:t>
      </w:r>
    </w:p>
    <w:p w14:paraId="29AA70DC" w14:textId="1DDE438A" w:rsidR="005A06ED" w:rsidRPr="002130A3" w:rsidRDefault="005A06ED" w:rsidP="000E7FB7">
      <w:pPr>
        <w:pStyle w:val="ListParagraph"/>
        <w:numPr>
          <w:ilvl w:val="2"/>
          <w:numId w:val="26"/>
        </w:numPr>
        <w:spacing w:line="276" w:lineRule="auto"/>
        <w:rPr>
          <w:rFonts w:cstheme="minorHAnsi"/>
          <w:sz w:val="22"/>
        </w:rPr>
      </w:pPr>
      <w:r w:rsidRPr="002130A3">
        <w:rPr>
          <w:rFonts w:cstheme="minorHAnsi"/>
          <w:sz w:val="22"/>
        </w:rPr>
        <w:t xml:space="preserve">To be eligible for consideration, </w:t>
      </w:r>
      <w:r w:rsidR="00180CD6">
        <w:rPr>
          <w:rFonts w:cstheme="minorHAnsi"/>
          <w:sz w:val="22"/>
        </w:rPr>
        <w:t>Re</w:t>
      </w:r>
      <w:r w:rsidR="003B5C17" w:rsidRPr="002130A3">
        <w:rPr>
          <w:rFonts w:cstheme="minorHAnsi"/>
          <w:sz w:val="22"/>
        </w:rPr>
        <w:t>searchers</w:t>
      </w:r>
      <w:r w:rsidRPr="002130A3">
        <w:rPr>
          <w:rFonts w:cstheme="minorHAnsi"/>
          <w:sz w:val="22"/>
        </w:rPr>
        <w:t xml:space="preserve"> must submit a</w:t>
      </w:r>
      <w:r w:rsidR="00B66E47" w:rsidRPr="002130A3">
        <w:rPr>
          <w:rFonts w:cstheme="minorHAnsi"/>
          <w:sz w:val="22"/>
        </w:rPr>
        <w:t xml:space="preserve"> compliant </w:t>
      </w:r>
      <w:r w:rsidRPr="002130A3">
        <w:rPr>
          <w:rFonts w:cstheme="minorHAnsi"/>
          <w:sz w:val="22"/>
        </w:rPr>
        <w:t>Expression of Interest form</w:t>
      </w:r>
      <w:r w:rsidR="00C137CF" w:rsidRPr="002130A3">
        <w:rPr>
          <w:rFonts w:cstheme="minorHAnsi"/>
          <w:sz w:val="22"/>
        </w:rPr>
        <w:t xml:space="preserve"> by </w:t>
      </w:r>
      <w:r w:rsidR="00A63C98" w:rsidRPr="002130A3">
        <w:rPr>
          <w:rFonts w:cstheme="minorHAnsi"/>
          <w:sz w:val="22"/>
        </w:rPr>
        <w:t xml:space="preserve">the applicable closing date and time, specified in Section 2 of these Guidelines. </w:t>
      </w:r>
    </w:p>
    <w:p w14:paraId="0AB87E18" w14:textId="615A9339" w:rsidR="005A06ED" w:rsidRPr="002130A3" w:rsidRDefault="005A06ED" w:rsidP="000E7FB7">
      <w:pPr>
        <w:pStyle w:val="ListParagraph"/>
        <w:numPr>
          <w:ilvl w:val="2"/>
          <w:numId w:val="26"/>
        </w:numPr>
        <w:spacing w:line="276" w:lineRule="auto"/>
        <w:rPr>
          <w:rFonts w:cstheme="minorHAnsi"/>
          <w:sz w:val="22"/>
        </w:rPr>
      </w:pPr>
      <w:r w:rsidRPr="002130A3">
        <w:rPr>
          <w:rFonts w:cstheme="minorHAnsi"/>
          <w:sz w:val="22"/>
        </w:rPr>
        <w:t xml:space="preserve">Applications will be considered </w:t>
      </w:r>
      <w:r w:rsidR="00DB14EC" w:rsidRPr="002130A3">
        <w:rPr>
          <w:rFonts w:cstheme="minorHAnsi"/>
          <w:sz w:val="22"/>
        </w:rPr>
        <w:t xml:space="preserve">by the MDI </w:t>
      </w:r>
      <w:r w:rsidR="003354D4">
        <w:rPr>
          <w:rFonts w:cstheme="minorHAnsi"/>
          <w:sz w:val="22"/>
        </w:rPr>
        <w:t>Review Panel.</w:t>
      </w:r>
    </w:p>
    <w:p w14:paraId="71A317D9" w14:textId="6D8489F0" w:rsidR="00414898" w:rsidRPr="002130A3" w:rsidRDefault="0086428C" w:rsidP="000E7FB7">
      <w:pPr>
        <w:pStyle w:val="ListParagraph"/>
        <w:numPr>
          <w:ilvl w:val="2"/>
          <w:numId w:val="26"/>
        </w:numPr>
        <w:spacing w:line="276" w:lineRule="auto"/>
        <w:rPr>
          <w:rFonts w:cstheme="minorHAnsi"/>
          <w:sz w:val="22"/>
        </w:rPr>
      </w:pPr>
      <w:r w:rsidRPr="002130A3">
        <w:rPr>
          <w:rFonts w:cstheme="minorHAnsi"/>
          <w:sz w:val="22"/>
        </w:rPr>
        <w:t xml:space="preserve">Following the review, </w:t>
      </w:r>
      <w:r w:rsidR="003354D4">
        <w:rPr>
          <w:rFonts w:cstheme="minorHAnsi"/>
          <w:sz w:val="22"/>
        </w:rPr>
        <w:t xml:space="preserve">as per Section 4 of the </w:t>
      </w:r>
      <w:r w:rsidR="00012263">
        <w:rPr>
          <w:rFonts w:cstheme="minorHAnsi"/>
          <w:sz w:val="22"/>
        </w:rPr>
        <w:t xml:space="preserve">Funding Guidelines, </w:t>
      </w:r>
      <w:r w:rsidRPr="002130A3">
        <w:rPr>
          <w:rFonts w:cstheme="minorHAnsi"/>
          <w:sz w:val="22"/>
        </w:rPr>
        <w:t xml:space="preserve">the MDI </w:t>
      </w:r>
      <w:r w:rsidR="003354D4">
        <w:rPr>
          <w:rFonts w:cstheme="minorHAnsi"/>
          <w:sz w:val="22"/>
        </w:rPr>
        <w:t xml:space="preserve">Review </w:t>
      </w:r>
      <w:r w:rsidR="00E67E63" w:rsidRPr="002130A3">
        <w:rPr>
          <w:rFonts w:cstheme="minorHAnsi"/>
          <w:sz w:val="22"/>
        </w:rPr>
        <w:t>Panel</w:t>
      </w:r>
      <w:r w:rsidRPr="002130A3">
        <w:rPr>
          <w:rFonts w:cstheme="minorHAnsi"/>
          <w:sz w:val="22"/>
        </w:rPr>
        <w:t xml:space="preserve"> will</w:t>
      </w:r>
      <w:r w:rsidR="00531A80" w:rsidRPr="002130A3">
        <w:rPr>
          <w:rFonts w:cstheme="minorHAnsi"/>
          <w:sz w:val="22"/>
        </w:rPr>
        <w:t xml:space="preserve"> provide</w:t>
      </w:r>
      <w:r w:rsidR="003354D4">
        <w:rPr>
          <w:rFonts w:cstheme="minorHAnsi"/>
          <w:sz w:val="22"/>
        </w:rPr>
        <w:t xml:space="preserve"> one of the </w:t>
      </w:r>
      <w:r w:rsidR="00012263">
        <w:rPr>
          <w:rFonts w:cstheme="minorHAnsi"/>
          <w:sz w:val="22"/>
        </w:rPr>
        <w:t xml:space="preserve">following outcomes: </w:t>
      </w:r>
      <w:r w:rsidRPr="002130A3">
        <w:rPr>
          <w:rFonts w:cstheme="minorHAnsi"/>
          <w:sz w:val="22"/>
        </w:rPr>
        <w:t>Approve</w:t>
      </w:r>
      <w:r w:rsidR="00DB6BFE">
        <w:rPr>
          <w:rFonts w:cstheme="minorHAnsi"/>
          <w:sz w:val="22"/>
        </w:rPr>
        <w:t xml:space="preserve">d; </w:t>
      </w:r>
      <w:r w:rsidR="00414898" w:rsidRPr="002130A3">
        <w:rPr>
          <w:rFonts w:cstheme="minorHAnsi"/>
          <w:sz w:val="22"/>
        </w:rPr>
        <w:t>Rejec</w:t>
      </w:r>
      <w:r w:rsidR="00DB6BFE">
        <w:rPr>
          <w:rFonts w:cstheme="minorHAnsi"/>
          <w:sz w:val="22"/>
        </w:rPr>
        <w:t>ted</w:t>
      </w:r>
      <w:r w:rsidR="00414898" w:rsidRPr="002130A3">
        <w:rPr>
          <w:rFonts w:cstheme="minorHAnsi"/>
          <w:sz w:val="22"/>
        </w:rPr>
        <w:t>;</w:t>
      </w:r>
      <w:r w:rsidR="00531A80" w:rsidRPr="002130A3">
        <w:rPr>
          <w:rFonts w:cstheme="minorHAnsi"/>
          <w:sz w:val="22"/>
        </w:rPr>
        <w:t xml:space="preserve"> </w:t>
      </w:r>
      <w:r w:rsidR="00DB6BFE">
        <w:rPr>
          <w:rFonts w:cstheme="minorHAnsi"/>
          <w:sz w:val="22"/>
        </w:rPr>
        <w:t xml:space="preserve">Conditional </w:t>
      </w:r>
      <w:r w:rsidR="004649D8">
        <w:rPr>
          <w:rFonts w:cstheme="minorHAnsi"/>
          <w:sz w:val="22"/>
        </w:rPr>
        <w:t>A</w:t>
      </w:r>
      <w:r w:rsidR="00DB6BFE">
        <w:rPr>
          <w:rFonts w:cstheme="minorHAnsi"/>
          <w:sz w:val="22"/>
        </w:rPr>
        <w:t>pproval, s</w:t>
      </w:r>
      <w:r w:rsidR="00414898" w:rsidRPr="002130A3">
        <w:rPr>
          <w:rFonts w:cstheme="minorHAnsi"/>
          <w:sz w:val="22"/>
        </w:rPr>
        <w:t>eek additional information; or</w:t>
      </w:r>
      <w:r w:rsidR="00531A80" w:rsidRPr="002130A3">
        <w:rPr>
          <w:rFonts w:cstheme="minorHAnsi"/>
          <w:sz w:val="22"/>
        </w:rPr>
        <w:t xml:space="preserve"> </w:t>
      </w:r>
      <w:r w:rsidR="00414898" w:rsidRPr="002130A3">
        <w:rPr>
          <w:rFonts w:cstheme="minorHAnsi"/>
          <w:sz w:val="22"/>
        </w:rPr>
        <w:t>Request resubmission of an application</w:t>
      </w:r>
      <w:r w:rsidR="00531A80" w:rsidRPr="002130A3">
        <w:rPr>
          <w:rFonts w:cstheme="minorHAnsi"/>
          <w:sz w:val="22"/>
        </w:rPr>
        <w:t xml:space="preserve"> in another funding</w:t>
      </w:r>
      <w:r w:rsidR="00DB6BFE">
        <w:rPr>
          <w:rFonts w:cstheme="minorHAnsi"/>
          <w:sz w:val="22"/>
        </w:rPr>
        <w:t xml:space="preserve"> round. </w:t>
      </w:r>
    </w:p>
    <w:p w14:paraId="19B4565D" w14:textId="045459B5" w:rsidR="007A5CB7" w:rsidRPr="002130A3" w:rsidRDefault="007A5CB7" w:rsidP="000E7FB7">
      <w:pPr>
        <w:pStyle w:val="ListParagraph"/>
        <w:numPr>
          <w:ilvl w:val="2"/>
          <w:numId w:val="26"/>
        </w:numPr>
        <w:spacing w:line="276" w:lineRule="auto"/>
        <w:rPr>
          <w:rFonts w:cstheme="minorHAnsi"/>
          <w:sz w:val="22"/>
        </w:rPr>
      </w:pPr>
      <w:r w:rsidRPr="002130A3">
        <w:rPr>
          <w:rFonts w:cstheme="minorHAnsi"/>
          <w:sz w:val="22"/>
        </w:rPr>
        <w:t xml:space="preserve">Funding decisions are at the </w:t>
      </w:r>
      <w:r w:rsidR="00012263">
        <w:rPr>
          <w:rFonts w:cstheme="minorHAnsi"/>
          <w:sz w:val="22"/>
        </w:rPr>
        <w:t xml:space="preserve">sole </w:t>
      </w:r>
      <w:r w:rsidRPr="002130A3">
        <w:rPr>
          <w:rFonts w:cstheme="minorHAnsi"/>
          <w:sz w:val="22"/>
        </w:rPr>
        <w:t xml:space="preserve">discretion of the </w:t>
      </w:r>
      <w:r w:rsidR="009B3EA9" w:rsidRPr="002130A3">
        <w:rPr>
          <w:rFonts w:cstheme="minorHAnsi"/>
          <w:sz w:val="22"/>
        </w:rPr>
        <w:t>MDI</w:t>
      </w:r>
      <w:r w:rsidR="00012263">
        <w:rPr>
          <w:rFonts w:cstheme="minorHAnsi"/>
          <w:sz w:val="22"/>
        </w:rPr>
        <w:t xml:space="preserve"> Review </w:t>
      </w:r>
      <w:r w:rsidR="009B3EA9" w:rsidRPr="002130A3">
        <w:rPr>
          <w:rFonts w:cstheme="minorHAnsi"/>
          <w:sz w:val="22"/>
        </w:rPr>
        <w:t>Panel.</w:t>
      </w:r>
    </w:p>
    <w:p w14:paraId="4EE2C69C" w14:textId="77777777" w:rsidR="00D23FCA" w:rsidRPr="002130A3" w:rsidRDefault="00D23FCA" w:rsidP="00531A80">
      <w:pPr>
        <w:pStyle w:val="ListParagraph"/>
        <w:numPr>
          <w:ilvl w:val="1"/>
          <w:numId w:val="26"/>
        </w:numPr>
        <w:spacing w:line="276" w:lineRule="auto"/>
        <w:rPr>
          <w:rFonts w:cstheme="minorHAnsi"/>
          <w:b/>
          <w:sz w:val="22"/>
        </w:rPr>
      </w:pPr>
      <w:r w:rsidRPr="002130A3">
        <w:rPr>
          <w:rFonts w:cstheme="minorHAnsi"/>
          <w:b/>
          <w:sz w:val="22"/>
        </w:rPr>
        <w:t xml:space="preserve">Funding </w:t>
      </w:r>
    </w:p>
    <w:p w14:paraId="6CEA365F" w14:textId="1B616AE2" w:rsidR="00D23FCA" w:rsidRDefault="00D23FCA" w:rsidP="000E7FB7">
      <w:pPr>
        <w:pStyle w:val="ListParagraph"/>
        <w:numPr>
          <w:ilvl w:val="2"/>
          <w:numId w:val="26"/>
        </w:numPr>
        <w:spacing w:line="276" w:lineRule="auto"/>
        <w:rPr>
          <w:rFonts w:cstheme="minorHAnsi"/>
          <w:sz w:val="22"/>
        </w:rPr>
      </w:pPr>
      <w:r w:rsidRPr="002130A3">
        <w:rPr>
          <w:rFonts w:cstheme="minorHAnsi"/>
          <w:sz w:val="22"/>
        </w:rPr>
        <w:t>Funding amounts are at the discretion of the MDI.</w:t>
      </w:r>
    </w:p>
    <w:p w14:paraId="034E21AB" w14:textId="1DEC12A9" w:rsidR="007863BC" w:rsidRPr="002130A3" w:rsidRDefault="007863BC" w:rsidP="000E7FB7">
      <w:pPr>
        <w:pStyle w:val="ListParagraph"/>
        <w:numPr>
          <w:ilvl w:val="2"/>
          <w:numId w:val="26"/>
        </w:numPr>
        <w:spacing w:line="276" w:lineRule="auto"/>
        <w:rPr>
          <w:rFonts w:cstheme="minorHAnsi"/>
          <w:sz w:val="22"/>
        </w:rPr>
      </w:pPr>
      <w:bookmarkStart w:id="3" w:name="_Hlk37248370"/>
      <w:r w:rsidRPr="007863BC">
        <w:rPr>
          <w:rFonts w:cstheme="minorHAnsi"/>
          <w:sz w:val="22"/>
        </w:rPr>
        <w:t>Funding can be requested for Researchers,</w:t>
      </w:r>
      <w:r>
        <w:rPr>
          <w:rFonts w:cstheme="minorHAnsi"/>
          <w:sz w:val="22"/>
        </w:rPr>
        <w:t xml:space="preserve"> Research Translation costs,</w:t>
      </w:r>
      <w:r w:rsidRPr="007863BC">
        <w:rPr>
          <w:rFonts w:cstheme="minorHAnsi"/>
          <w:sz w:val="22"/>
        </w:rPr>
        <w:t xml:space="preserve"> External Collaborators</w:t>
      </w:r>
      <w:r>
        <w:rPr>
          <w:rFonts w:cstheme="minorHAnsi"/>
          <w:sz w:val="22"/>
        </w:rPr>
        <w:t xml:space="preserve"> (particularly community organisations who are partners on the research project)</w:t>
      </w:r>
      <w:r w:rsidRPr="007863BC">
        <w:rPr>
          <w:rFonts w:cstheme="minorHAnsi"/>
          <w:sz w:val="22"/>
        </w:rPr>
        <w:t xml:space="preserve">, equipment, </w:t>
      </w:r>
      <w:r w:rsidRPr="007863BC">
        <w:rPr>
          <w:rFonts w:cstheme="minorHAnsi"/>
          <w:sz w:val="22"/>
        </w:rPr>
        <w:lastRenderedPageBreak/>
        <w:t>access to data, consumables</w:t>
      </w:r>
      <w:r>
        <w:rPr>
          <w:rFonts w:cstheme="minorHAnsi"/>
          <w:sz w:val="22"/>
        </w:rPr>
        <w:t xml:space="preserve">, communications </w:t>
      </w:r>
      <w:r w:rsidRPr="007863BC">
        <w:rPr>
          <w:rFonts w:cstheme="minorHAnsi"/>
          <w:sz w:val="22"/>
        </w:rPr>
        <w:t xml:space="preserve">and any travel costs. </w:t>
      </w:r>
      <w:r>
        <w:rPr>
          <w:rFonts w:cstheme="minorHAnsi"/>
          <w:sz w:val="22"/>
        </w:rPr>
        <w:t xml:space="preserve">Note </w:t>
      </w:r>
      <w:r w:rsidRPr="007863BC">
        <w:rPr>
          <w:rFonts w:cstheme="minorHAnsi"/>
          <w:sz w:val="22"/>
        </w:rPr>
        <w:t>that current travel restrictions must be adhered to.</w:t>
      </w:r>
      <w:r w:rsidR="002558EC">
        <w:rPr>
          <w:rFonts w:cstheme="minorHAnsi"/>
          <w:sz w:val="22"/>
        </w:rPr>
        <w:t xml:space="preserve"> </w:t>
      </w:r>
    </w:p>
    <w:p w14:paraId="7034C355" w14:textId="77777777" w:rsidR="00D23FCA" w:rsidRPr="002130A3" w:rsidRDefault="00D23FCA" w:rsidP="000E7FB7">
      <w:pPr>
        <w:pStyle w:val="ListParagraph"/>
        <w:numPr>
          <w:ilvl w:val="2"/>
          <w:numId w:val="26"/>
        </w:numPr>
        <w:spacing w:line="276" w:lineRule="auto"/>
        <w:rPr>
          <w:rFonts w:cstheme="minorHAnsi"/>
          <w:sz w:val="22"/>
        </w:rPr>
      </w:pPr>
      <w:r w:rsidRPr="002130A3">
        <w:rPr>
          <w:rFonts w:cstheme="minorHAnsi"/>
          <w:sz w:val="22"/>
        </w:rPr>
        <w:t xml:space="preserve">Any assets purchased and unused funds remaining at project completion will be returned to the MDI. </w:t>
      </w:r>
    </w:p>
    <w:p w14:paraId="3766BE11" w14:textId="77777777" w:rsidR="00C9454D" w:rsidRPr="002130A3" w:rsidRDefault="00C9454D" w:rsidP="00531A80">
      <w:pPr>
        <w:pStyle w:val="ListParagraph"/>
        <w:numPr>
          <w:ilvl w:val="1"/>
          <w:numId w:val="26"/>
        </w:numPr>
        <w:spacing w:line="276" w:lineRule="auto"/>
        <w:rPr>
          <w:rFonts w:cstheme="minorHAnsi"/>
          <w:b/>
          <w:sz w:val="22"/>
        </w:rPr>
      </w:pPr>
      <w:r w:rsidRPr="002130A3">
        <w:rPr>
          <w:rFonts w:cstheme="minorHAnsi"/>
          <w:b/>
          <w:sz w:val="22"/>
        </w:rPr>
        <w:t>Researchers</w:t>
      </w:r>
    </w:p>
    <w:p w14:paraId="7B96712E" w14:textId="6768AAAA" w:rsidR="00C9454D" w:rsidRDefault="00C9454D" w:rsidP="000E7FB7">
      <w:pPr>
        <w:pStyle w:val="ListParagraph"/>
        <w:numPr>
          <w:ilvl w:val="2"/>
          <w:numId w:val="26"/>
        </w:numPr>
        <w:spacing w:line="276" w:lineRule="auto"/>
        <w:rPr>
          <w:rFonts w:cstheme="minorHAnsi"/>
          <w:sz w:val="22"/>
        </w:rPr>
      </w:pPr>
      <w:r w:rsidRPr="002130A3">
        <w:rPr>
          <w:rFonts w:cstheme="minorHAnsi"/>
          <w:sz w:val="22"/>
        </w:rPr>
        <w:t>Researchers are University of Melbourne staff working on the project.</w:t>
      </w:r>
    </w:p>
    <w:p w14:paraId="35682CAD" w14:textId="27831E2A" w:rsidR="002558EC" w:rsidRPr="002130A3" w:rsidRDefault="002558EC" w:rsidP="000E7FB7">
      <w:pPr>
        <w:pStyle w:val="ListParagraph"/>
        <w:numPr>
          <w:ilvl w:val="2"/>
          <w:numId w:val="26"/>
        </w:numPr>
        <w:spacing w:line="276" w:lineRule="auto"/>
        <w:rPr>
          <w:rFonts w:cstheme="minorHAnsi"/>
          <w:sz w:val="22"/>
        </w:rPr>
      </w:pPr>
      <w:r>
        <w:rPr>
          <w:rFonts w:cstheme="minorHAnsi"/>
          <w:sz w:val="22"/>
        </w:rPr>
        <w:t xml:space="preserve">All projects must nominate a Coordinating Investigator who has a salaried academic position of at least 0.4FTE at the University of Melbourne. </w:t>
      </w:r>
    </w:p>
    <w:bookmarkEnd w:id="3"/>
    <w:p w14:paraId="5580FE33" w14:textId="77777777" w:rsidR="00C9454D" w:rsidRPr="002130A3" w:rsidRDefault="00C9454D" w:rsidP="000E7FB7">
      <w:pPr>
        <w:pStyle w:val="ListParagraph"/>
        <w:numPr>
          <w:ilvl w:val="2"/>
          <w:numId w:val="26"/>
        </w:numPr>
        <w:spacing w:line="276" w:lineRule="auto"/>
        <w:rPr>
          <w:rFonts w:cstheme="minorHAnsi"/>
          <w:sz w:val="22"/>
        </w:rPr>
      </w:pPr>
      <w:r w:rsidRPr="002130A3">
        <w:rPr>
          <w:rFonts w:cstheme="minorHAnsi"/>
          <w:sz w:val="22"/>
        </w:rPr>
        <w:t>Researchers associated with the project are part of the MDI’s research community and are:</w:t>
      </w:r>
    </w:p>
    <w:p w14:paraId="50A4DA8B" w14:textId="230D1A9A" w:rsidR="00C9454D" w:rsidRPr="002130A3" w:rsidRDefault="00C9454D" w:rsidP="00E17510">
      <w:pPr>
        <w:pStyle w:val="ListParagraph"/>
        <w:spacing w:line="276" w:lineRule="auto"/>
        <w:ind w:left="1800"/>
        <w:rPr>
          <w:rFonts w:cstheme="minorHAnsi"/>
          <w:sz w:val="22"/>
        </w:rPr>
      </w:pPr>
      <w:r w:rsidRPr="002130A3">
        <w:rPr>
          <w:rFonts w:cstheme="minorHAnsi"/>
          <w:sz w:val="22"/>
        </w:rPr>
        <w:t xml:space="preserve">(a) </w:t>
      </w:r>
      <w:r w:rsidR="003B5C17" w:rsidRPr="002130A3">
        <w:rPr>
          <w:rFonts w:cstheme="minorHAnsi"/>
          <w:sz w:val="22"/>
        </w:rPr>
        <w:t>Invited</w:t>
      </w:r>
      <w:r w:rsidRPr="002130A3">
        <w:rPr>
          <w:rFonts w:cstheme="minorHAnsi"/>
          <w:sz w:val="22"/>
        </w:rPr>
        <w:t xml:space="preserve"> to participate in research activities associated with the MDI</w:t>
      </w:r>
      <w:r w:rsidR="00102FAD" w:rsidRPr="002130A3">
        <w:rPr>
          <w:rFonts w:cstheme="minorHAnsi"/>
          <w:sz w:val="22"/>
        </w:rPr>
        <w:t>; and</w:t>
      </w:r>
    </w:p>
    <w:p w14:paraId="5F60F58A" w14:textId="03245AE5" w:rsidR="00C9454D" w:rsidRPr="002130A3" w:rsidRDefault="00C9454D" w:rsidP="00E17510">
      <w:pPr>
        <w:pStyle w:val="ListParagraph"/>
        <w:spacing w:line="276" w:lineRule="auto"/>
        <w:ind w:left="1800"/>
        <w:rPr>
          <w:rFonts w:cstheme="minorHAnsi"/>
          <w:sz w:val="22"/>
        </w:rPr>
      </w:pPr>
      <w:r w:rsidRPr="002130A3">
        <w:rPr>
          <w:rFonts w:cstheme="minorHAnsi"/>
          <w:sz w:val="22"/>
        </w:rPr>
        <w:t xml:space="preserve">(b) Entitled to refer to themselves as </w:t>
      </w:r>
      <w:r w:rsidR="00E67E63" w:rsidRPr="002130A3">
        <w:rPr>
          <w:rFonts w:cstheme="minorHAnsi"/>
          <w:sz w:val="22"/>
        </w:rPr>
        <w:t>an</w:t>
      </w:r>
      <w:r w:rsidRPr="002130A3">
        <w:rPr>
          <w:rFonts w:cstheme="minorHAnsi"/>
          <w:sz w:val="22"/>
        </w:rPr>
        <w:t xml:space="preserve"> MDI researcher while they remain active on the project.</w:t>
      </w:r>
    </w:p>
    <w:p w14:paraId="25B89051" w14:textId="77777777" w:rsidR="00C9454D" w:rsidRPr="002130A3" w:rsidRDefault="00C9454D" w:rsidP="000E7FB7">
      <w:pPr>
        <w:pStyle w:val="ListParagraph"/>
        <w:numPr>
          <w:ilvl w:val="2"/>
          <w:numId w:val="26"/>
        </w:numPr>
        <w:spacing w:line="276" w:lineRule="auto"/>
        <w:rPr>
          <w:rFonts w:cstheme="minorHAnsi"/>
          <w:sz w:val="22"/>
        </w:rPr>
      </w:pPr>
      <w:r w:rsidRPr="002130A3">
        <w:rPr>
          <w:rFonts w:cstheme="minorHAnsi"/>
          <w:sz w:val="22"/>
        </w:rPr>
        <w:t>All researchers must disclose any real, potential or perceived conflicts of interest.</w:t>
      </w:r>
    </w:p>
    <w:p w14:paraId="34853D75" w14:textId="77777777" w:rsidR="00C9454D" w:rsidRPr="002130A3" w:rsidRDefault="00C9454D" w:rsidP="000E7FB7">
      <w:pPr>
        <w:pStyle w:val="ListParagraph"/>
        <w:numPr>
          <w:ilvl w:val="2"/>
          <w:numId w:val="26"/>
        </w:numPr>
        <w:spacing w:line="276" w:lineRule="auto"/>
        <w:rPr>
          <w:rFonts w:cstheme="minorHAnsi"/>
          <w:sz w:val="22"/>
        </w:rPr>
      </w:pPr>
      <w:r w:rsidRPr="002130A3">
        <w:rPr>
          <w:rFonts w:cstheme="minorHAnsi"/>
          <w:sz w:val="22"/>
        </w:rPr>
        <w:t>Researchers must provide timely responses to requests from MDI staff.</w:t>
      </w:r>
    </w:p>
    <w:p w14:paraId="769376A9" w14:textId="77777777" w:rsidR="00C9454D" w:rsidRPr="002130A3" w:rsidRDefault="00C9454D" w:rsidP="000E7FB7">
      <w:pPr>
        <w:pStyle w:val="ListParagraph"/>
        <w:numPr>
          <w:ilvl w:val="2"/>
          <w:numId w:val="26"/>
        </w:numPr>
        <w:spacing w:line="276" w:lineRule="auto"/>
        <w:rPr>
          <w:rFonts w:cstheme="minorHAnsi"/>
          <w:sz w:val="22"/>
        </w:rPr>
      </w:pPr>
      <w:r w:rsidRPr="002130A3">
        <w:rPr>
          <w:rFonts w:cstheme="minorHAnsi"/>
          <w:sz w:val="22"/>
        </w:rPr>
        <w:t>Researchers are encouraged to actively participate in the MDI’s engagement activities, such</w:t>
      </w:r>
    </w:p>
    <w:p w14:paraId="123C2456" w14:textId="77777777" w:rsidR="00C9454D" w:rsidRPr="002130A3" w:rsidRDefault="00C9454D" w:rsidP="000E7FB7">
      <w:pPr>
        <w:pStyle w:val="ListParagraph"/>
        <w:numPr>
          <w:ilvl w:val="2"/>
          <w:numId w:val="26"/>
        </w:numPr>
        <w:spacing w:line="276" w:lineRule="auto"/>
        <w:rPr>
          <w:rFonts w:cstheme="minorHAnsi"/>
          <w:sz w:val="22"/>
        </w:rPr>
      </w:pPr>
      <w:r w:rsidRPr="002130A3">
        <w:rPr>
          <w:rFonts w:cstheme="minorHAnsi"/>
          <w:sz w:val="22"/>
        </w:rPr>
        <w:t>as events, lectures, seminars and workshops.</w:t>
      </w:r>
    </w:p>
    <w:p w14:paraId="284AC34C" w14:textId="0B4C948B" w:rsidR="00C9454D" w:rsidRPr="002130A3" w:rsidRDefault="00062FAC" w:rsidP="000E7FB7">
      <w:pPr>
        <w:pStyle w:val="ListParagraph"/>
        <w:numPr>
          <w:ilvl w:val="2"/>
          <w:numId w:val="26"/>
        </w:numPr>
        <w:spacing w:line="276" w:lineRule="auto"/>
        <w:rPr>
          <w:rFonts w:cstheme="minorHAnsi"/>
          <w:sz w:val="22"/>
        </w:rPr>
      </w:pPr>
      <w:r w:rsidRPr="002130A3">
        <w:rPr>
          <w:rFonts w:cstheme="minorHAnsi"/>
          <w:sz w:val="22"/>
        </w:rPr>
        <w:t xml:space="preserve">In submitting an </w:t>
      </w:r>
      <w:r w:rsidR="00586575" w:rsidRPr="002130A3">
        <w:rPr>
          <w:rFonts w:cstheme="minorHAnsi"/>
          <w:sz w:val="22"/>
        </w:rPr>
        <w:t>E</w:t>
      </w:r>
      <w:r w:rsidRPr="002130A3">
        <w:rPr>
          <w:rFonts w:cstheme="minorHAnsi"/>
          <w:sz w:val="22"/>
        </w:rPr>
        <w:t xml:space="preserve">xpression of </w:t>
      </w:r>
      <w:r w:rsidR="00586575" w:rsidRPr="002130A3">
        <w:rPr>
          <w:rFonts w:cstheme="minorHAnsi"/>
          <w:sz w:val="22"/>
        </w:rPr>
        <w:t>I</w:t>
      </w:r>
      <w:r w:rsidRPr="002130A3">
        <w:rPr>
          <w:rFonts w:cstheme="minorHAnsi"/>
          <w:sz w:val="22"/>
        </w:rPr>
        <w:t>nterest</w:t>
      </w:r>
      <w:r w:rsidR="00C9454D" w:rsidRPr="002130A3">
        <w:rPr>
          <w:rFonts w:cstheme="minorHAnsi"/>
          <w:sz w:val="22"/>
        </w:rPr>
        <w:t xml:space="preserve">, it is assumed that all </w:t>
      </w:r>
      <w:r w:rsidR="00180CD6">
        <w:rPr>
          <w:rFonts w:cstheme="minorHAnsi"/>
          <w:sz w:val="22"/>
        </w:rPr>
        <w:t>R</w:t>
      </w:r>
      <w:r w:rsidR="00C9454D" w:rsidRPr="002130A3">
        <w:rPr>
          <w:rFonts w:cstheme="minorHAnsi"/>
          <w:sz w:val="22"/>
        </w:rPr>
        <w:t>esearchers have consulted with their Head of</w:t>
      </w:r>
      <w:r w:rsidRPr="002130A3">
        <w:rPr>
          <w:rFonts w:cstheme="minorHAnsi"/>
          <w:sz w:val="22"/>
        </w:rPr>
        <w:t xml:space="preserve"> </w:t>
      </w:r>
      <w:r w:rsidR="00C9454D" w:rsidRPr="002130A3">
        <w:rPr>
          <w:rFonts w:cstheme="minorHAnsi"/>
          <w:sz w:val="22"/>
        </w:rPr>
        <w:t>Department and have the capacity to undertake the project.</w:t>
      </w:r>
    </w:p>
    <w:p w14:paraId="5732FC18" w14:textId="5CA4298C" w:rsidR="00C9454D" w:rsidRPr="002130A3" w:rsidRDefault="00C9454D" w:rsidP="000E7FB7">
      <w:pPr>
        <w:pStyle w:val="ListParagraph"/>
        <w:numPr>
          <w:ilvl w:val="2"/>
          <w:numId w:val="26"/>
        </w:numPr>
        <w:spacing w:line="276" w:lineRule="auto"/>
        <w:rPr>
          <w:rFonts w:cstheme="minorHAnsi"/>
          <w:sz w:val="22"/>
        </w:rPr>
      </w:pPr>
      <w:r w:rsidRPr="002130A3">
        <w:rPr>
          <w:rFonts w:cstheme="minorHAnsi"/>
          <w:sz w:val="22"/>
        </w:rPr>
        <w:t>Intellectual property is governed in accordance with University of Melbourne’s policies and</w:t>
      </w:r>
      <w:r w:rsidR="00062FAC" w:rsidRPr="002130A3">
        <w:rPr>
          <w:rFonts w:cstheme="minorHAnsi"/>
          <w:sz w:val="22"/>
        </w:rPr>
        <w:t xml:space="preserve"> </w:t>
      </w:r>
      <w:r w:rsidRPr="002130A3">
        <w:rPr>
          <w:rFonts w:cstheme="minorHAnsi"/>
          <w:sz w:val="22"/>
        </w:rPr>
        <w:t>procedures.</w:t>
      </w:r>
    </w:p>
    <w:p w14:paraId="59FE1B7B" w14:textId="77777777" w:rsidR="00062FAC" w:rsidRPr="002130A3" w:rsidRDefault="00062FAC" w:rsidP="00531A80">
      <w:pPr>
        <w:pStyle w:val="ListParagraph"/>
        <w:numPr>
          <w:ilvl w:val="1"/>
          <w:numId w:val="26"/>
        </w:numPr>
        <w:spacing w:line="276" w:lineRule="auto"/>
        <w:rPr>
          <w:rFonts w:cstheme="minorHAnsi"/>
          <w:b/>
          <w:sz w:val="22"/>
        </w:rPr>
      </w:pPr>
      <w:r w:rsidRPr="002130A3">
        <w:rPr>
          <w:rFonts w:cstheme="minorHAnsi"/>
          <w:b/>
          <w:sz w:val="22"/>
        </w:rPr>
        <w:t>External Collaborators</w:t>
      </w:r>
    </w:p>
    <w:p w14:paraId="047113B5" w14:textId="2F38B45E" w:rsidR="00062FAC" w:rsidRPr="002130A3" w:rsidRDefault="00062FAC" w:rsidP="000E7FB7">
      <w:pPr>
        <w:pStyle w:val="ListParagraph"/>
        <w:numPr>
          <w:ilvl w:val="2"/>
          <w:numId w:val="26"/>
        </w:numPr>
        <w:spacing w:line="276" w:lineRule="auto"/>
        <w:rPr>
          <w:rFonts w:cstheme="minorHAnsi"/>
          <w:sz w:val="22"/>
        </w:rPr>
      </w:pPr>
      <w:r w:rsidRPr="002130A3">
        <w:rPr>
          <w:rFonts w:cstheme="minorHAnsi"/>
          <w:sz w:val="22"/>
        </w:rPr>
        <w:t xml:space="preserve">Staff working on the project who are not affiliated with the University of Melbourne are </w:t>
      </w:r>
      <w:r w:rsidR="00190876" w:rsidRPr="002130A3">
        <w:rPr>
          <w:rFonts w:cstheme="minorHAnsi"/>
          <w:sz w:val="22"/>
        </w:rPr>
        <w:t>E</w:t>
      </w:r>
      <w:r w:rsidRPr="002130A3">
        <w:rPr>
          <w:rFonts w:cstheme="minorHAnsi"/>
          <w:sz w:val="22"/>
        </w:rPr>
        <w:t xml:space="preserve">xternal </w:t>
      </w:r>
      <w:r w:rsidR="00190876" w:rsidRPr="002130A3">
        <w:rPr>
          <w:rFonts w:cstheme="minorHAnsi"/>
          <w:sz w:val="22"/>
        </w:rPr>
        <w:t>C</w:t>
      </w:r>
      <w:r w:rsidRPr="002130A3">
        <w:rPr>
          <w:rFonts w:cstheme="minorHAnsi"/>
          <w:sz w:val="22"/>
        </w:rPr>
        <w:t>ollaborators.</w:t>
      </w:r>
    </w:p>
    <w:p w14:paraId="010DA7F4" w14:textId="014389E3" w:rsidR="00062FAC" w:rsidRPr="002130A3" w:rsidRDefault="00062FAC" w:rsidP="000E7FB7">
      <w:pPr>
        <w:pStyle w:val="ListParagraph"/>
        <w:numPr>
          <w:ilvl w:val="2"/>
          <w:numId w:val="26"/>
        </w:numPr>
        <w:spacing w:line="276" w:lineRule="auto"/>
        <w:rPr>
          <w:rFonts w:cstheme="minorHAnsi"/>
          <w:sz w:val="22"/>
        </w:rPr>
      </w:pPr>
      <w:r w:rsidRPr="002130A3">
        <w:rPr>
          <w:rFonts w:cstheme="minorHAnsi"/>
          <w:sz w:val="22"/>
        </w:rPr>
        <w:t xml:space="preserve">All </w:t>
      </w:r>
      <w:r w:rsidR="00190876" w:rsidRPr="002130A3">
        <w:rPr>
          <w:rFonts w:cstheme="minorHAnsi"/>
          <w:sz w:val="22"/>
        </w:rPr>
        <w:t>E</w:t>
      </w:r>
      <w:r w:rsidRPr="002130A3">
        <w:rPr>
          <w:rFonts w:cstheme="minorHAnsi"/>
          <w:sz w:val="22"/>
        </w:rPr>
        <w:t xml:space="preserve">xternal </w:t>
      </w:r>
      <w:r w:rsidR="00190876" w:rsidRPr="002130A3">
        <w:rPr>
          <w:rFonts w:cstheme="minorHAnsi"/>
          <w:sz w:val="22"/>
        </w:rPr>
        <w:t>C</w:t>
      </w:r>
      <w:r w:rsidRPr="002130A3">
        <w:rPr>
          <w:rFonts w:cstheme="minorHAnsi"/>
          <w:sz w:val="22"/>
        </w:rPr>
        <w:t>ollaborators must disclose any real, potential or perceived conflicts of interest in relation to the project.</w:t>
      </w:r>
    </w:p>
    <w:p w14:paraId="03F0DAAA" w14:textId="77777777" w:rsidR="00062FAC" w:rsidRPr="002130A3" w:rsidRDefault="00062FAC" w:rsidP="000E7FB7">
      <w:pPr>
        <w:pStyle w:val="ListParagraph"/>
        <w:numPr>
          <w:ilvl w:val="2"/>
          <w:numId w:val="26"/>
        </w:numPr>
        <w:spacing w:line="276" w:lineRule="auto"/>
        <w:rPr>
          <w:rFonts w:cstheme="minorHAnsi"/>
          <w:sz w:val="22"/>
        </w:rPr>
      </w:pPr>
      <w:r w:rsidRPr="002130A3">
        <w:rPr>
          <w:rFonts w:cstheme="minorHAnsi"/>
          <w:sz w:val="22"/>
        </w:rPr>
        <w:t>Governance of external relationships and intellectual property is in accordance with University of Melbourne’s policies and procedures.</w:t>
      </w:r>
    </w:p>
    <w:p w14:paraId="4A0166E1" w14:textId="77777777" w:rsidR="003F7C3F" w:rsidRPr="002130A3" w:rsidRDefault="003F7C3F" w:rsidP="00531A80">
      <w:pPr>
        <w:pStyle w:val="ListParagraph"/>
        <w:numPr>
          <w:ilvl w:val="1"/>
          <w:numId w:val="26"/>
        </w:numPr>
        <w:spacing w:line="276" w:lineRule="auto"/>
        <w:rPr>
          <w:rFonts w:cstheme="minorHAnsi"/>
          <w:b/>
          <w:sz w:val="22"/>
        </w:rPr>
      </w:pPr>
      <w:r w:rsidRPr="002130A3">
        <w:rPr>
          <w:rFonts w:cstheme="minorHAnsi"/>
          <w:b/>
          <w:sz w:val="22"/>
        </w:rPr>
        <w:t>Reporting</w:t>
      </w:r>
    </w:p>
    <w:p w14:paraId="32D490C7" w14:textId="503B9C4E" w:rsidR="003F7C3F" w:rsidRPr="002130A3" w:rsidRDefault="003F7C3F" w:rsidP="00064C6C">
      <w:pPr>
        <w:pStyle w:val="ListParagraph"/>
        <w:numPr>
          <w:ilvl w:val="2"/>
          <w:numId w:val="26"/>
        </w:numPr>
        <w:spacing w:line="276" w:lineRule="auto"/>
        <w:rPr>
          <w:rFonts w:cstheme="minorHAnsi"/>
          <w:sz w:val="22"/>
        </w:rPr>
      </w:pPr>
      <w:r w:rsidRPr="002130A3">
        <w:rPr>
          <w:rFonts w:cstheme="minorHAnsi"/>
          <w:sz w:val="22"/>
        </w:rPr>
        <w:t xml:space="preserve">Provide </w:t>
      </w:r>
      <w:r w:rsidR="003B5C17" w:rsidRPr="002130A3">
        <w:rPr>
          <w:rFonts w:cstheme="minorHAnsi"/>
          <w:sz w:val="22"/>
        </w:rPr>
        <w:t xml:space="preserve">occasional </w:t>
      </w:r>
      <w:r w:rsidRPr="002130A3">
        <w:rPr>
          <w:rFonts w:cstheme="minorHAnsi"/>
          <w:sz w:val="22"/>
        </w:rPr>
        <w:t xml:space="preserve">updates on project performance to </w:t>
      </w:r>
      <w:r w:rsidR="003B5C17" w:rsidRPr="002130A3">
        <w:rPr>
          <w:rFonts w:cstheme="minorHAnsi"/>
          <w:sz w:val="22"/>
        </w:rPr>
        <w:t xml:space="preserve">the </w:t>
      </w:r>
      <w:r w:rsidRPr="002130A3">
        <w:rPr>
          <w:rFonts w:cstheme="minorHAnsi"/>
          <w:sz w:val="22"/>
        </w:rPr>
        <w:t xml:space="preserve">MDI </w:t>
      </w:r>
      <w:r w:rsidR="003B5C17" w:rsidRPr="002130A3">
        <w:rPr>
          <w:rFonts w:cstheme="minorHAnsi"/>
          <w:sz w:val="22"/>
        </w:rPr>
        <w:t xml:space="preserve">team </w:t>
      </w:r>
      <w:r w:rsidRPr="002130A3">
        <w:rPr>
          <w:rFonts w:cstheme="minorHAnsi"/>
          <w:sz w:val="22"/>
        </w:rPr>
        <w:t>as requested.</w:t>
      </w:r>
    </w:p>
    <w:p w14:paraId="1FC2DE03" w14:textId="77777777" w:rsidR="003F7C3F" w:rsidRPr="002130A3" w:rsidRDefault="003F7C3F" w:rsidP="00064C6C">
      <w:pPr>
        <w:pStyle w:val="ListParagraph"/>
        <w:numPr>
          <w:ilvl w:val="2"/>
          <w:numId w:val="26"/>
        </w:numPr>
        <w:spacing w:line="276" w:lineRule="auto"/>
        <w:rPr>
          <w:rFonts w:cstheme="minorHAnsi"/>
          <w:sz w:val="22"/>
        </w:rPr>
      </w:pPr>
      <w:r w:rsidRPr="002130A3">
        <w:rPr>
          <w:rFonts w:cstheme="minorHAnsi"/>
          <w:sz w:val="22"/>
        </w:rPr>
        <w:t>Publish findings in an open and accessible manner in a format agreed to by the MDI.</w:t>
      </w:r>
    </w:p>
    <w:p w14:paraId="56DD5586" w14:textId="77777777" w:rsidR="003F7C3F" w:rsidRPr="002130A3" w:rsidRDefault="003F7C3F" w:rsidP="00064C6C">
      <w:pPr>
        <w:pStyle w:val="ListParagraph"/>
        <w:numPr>
          <w:ilvl w:val="2"/>
          <w:numId w:val="26"/>
        </w:numPr>
        <w:spacing w:line="276" w:lineRule="auto"/>
        <w:rPr>
          <w:rFonts w:cstheme="minorHAnsi"/>
          <w:sz w:val="22"/>
        </w:rPr>
      </w:pPr>
      <w:r w:rsidRPr="002130A3">
        <w:rPr>
          <w:rFonts w:cstheme="minorHAnsi"/>
          <w:sz w:val="22"/>
        </w:rPr>
        <w:t>Provide the MDI with details of any publications, conference papers and seminars, media coverage or additional grants arising from the project and for three years following the completion of the project.</w:t>
      </w:r>
    </w:p>
    <w:p w14:paraId="0426C6C2" w14:textId="77777777" w:rsidR="003F7C3F" w:rsidRPr="002130A3" w:rsidRDefault="003F7C3F" w:rsidP="00531A80">
      <w:pPr>
        <w:pStyle w:val="ListParagraph"/>
        <w:numPr>
          <w:ilvl w:val="1"/>
          <w:numId w:val="26"/>
        </w:numPr>
        <w:spacing w:line="276" w:lineRule="auto"/>
        <w:rPr>
          <w:rFonts w:cstheme="minorHAnsi"/>
          <w:b/>
          <w:sz w:val="22"/>
        </w:rPr>
      </w:pPr>
      <w:r w:rsidRPr="002130A3">
        <w:rPr>
          <w:rFonts w:cstheme="minorHAnsi"/>
          <w:b/>
          <w:sz w:val="22"/>
        </w:rPr>
        <w:t>Communication</w:t>
      </w:r>
    </w:p>
    <w:p w14:paraId="468F4818" w14:textId="68332B0B" w:rsidR="003F7C3F" w:rsidRPr="002130A3" w:rsidRDefault="003F7C3F" w:rsidP="00064C6C">
      <w:pPr>
        <w:pStyle w:val="ListParagraph"/>
        <w:numPr>
          <w:ilvl w:val="2"/>
          <w:numId w:val="26"/>
        </w:numPr>
        <w:spacing w:line="276" w:lineRule="auto"/>
        <w:rPr>
          <w:rFonts w:cstheme="minorHAnsi"/>
          <w:sz w:val="22"/>
        </w:rPr>
      </w:pPr>
      <w:r w:rsidRPr="002130A3">
        <w:rPr>
          <w:rFonts w:cstheme="minorHAnsi"/>
          <w:sz w:val="22"/>
        </w:rPr>
        <w:t xml:space="preserve">Researchers may be </w:t>
      </w:r>
      <w:r w:rsidR="00E04ECC" w:rsidRPr="002130A3">
        <w:rPr>
          <w:rFonts w:cstheme="minorHAnsi"/>
          <w:sz w:val="22"/>
        </w:rPr>
        <w:t xml:space="preserve">asked </w:t>
      </w:r>
      <w:r w:rsidRPr="002130A3">
        <w:rPr>
          <w:rFonts w:cstheme="minorHAnsi"/>
          <w:sz w:val="22"/>
        </w:rPr>
        <w:t xml:space="preserve">to present </w:t>
      </w:r>
      <w:r w:rsidR="001465F6" w:rsidRPr="002130A3">
        <w:rPr>
          <w:rFonts w:cstheme="minorHAnsi"/>
          <w:sz w:val="22"/>
        </w:rPr>
        <w:t xml:space="preserve">their </w:t>
      </w:r>
      <w:r w:rsidRPr="002130A3">
        <w:rPr>
          <w:rFonts w:cstheme="minorHAnsi"/>
          <w:sz w:val="22"/>
        </w:rPr>
        <w:t>work at MDI events and forums.</w:t>
      </w:r>
    </w:p>
    <w:p w14:paraId="01CD897A" w14:textId="77777777" w:rsidR="003F7C3F" w:rsidRPr="002130A3" w:rsidRDefault="003F7C3F" w:rsidP="00064C6C">
      <w:pPr>
        <w:pStyle w:val="ListParagraph"/>
        <w:numPr>
          <w:ilvl w:val="2"/>
          <w:numId w:val="26"/>
        </w:numPr>
        <w:spacing w:line="276" w:lineRule="auto"/>
        <w:rPr>
          <w:rFonts w:cstheme="minorHAnsi"/>
          <w:sz w:val="22"/>
        </w:rPr>
      </w:pPr>
      <w:r w:rsidRPr="002130A3">
        <w:rPr>
          <w:rFonts w:cstheme="minorHAnsi"/>
          <w:sz w:val="22"/>
        </w:rPr>
        <w:t xml:space="preserve">Provide project materials and </w:t>
      </w:r>
      <w:r w:rsidR="001465F6" w:rsidRPr="002130A3">
        <w:rPr>
          <w:rFonts w:cstheme="minorHAnsi"/>
          <w:sz w:val="22"/>
        </w:rPr>
        <w:t>updates to support the MDI</w:t>
      </w:r>
      <w:r w:rsidRPr="002130A3">
        <w:rPr>
          <w:rFonts w:cstheme="minorHAnsi"/>
          <w:sz w:val="22"/>
        </w:rPr>
        <w:t>’s marketing and communications</w:t>
      </w:r>
      <w:r w:rsidR="001465F6" w:rsidRPr="002130A3">
        <w:rPr>
          <w:rFonts w:cstheme="minorHAnsi"/>
          <w:sz w:val="22"/>
        </w:rPr>
        <w:t xml:space="preserve"> </w:t>
      </w:r>
      <w:r w:rsidRPr="002130A3">
        <w:rPr>
          <w:rFonts w:cstheme="minorHAnsi"/>
          <w:sz w:val="22"/>
        </w:rPr>
        <w:t>as activities.</w:t>
      </w:r>
    </w:p>
    <w:p w14:paraId="451FCF1B" w14:textId="0E074175" w:rsidR="003F7C3F" w:rsidRPr="002130A3" w:rsidRDefault="003B5C17" w:rsidP="00064C6C">
      <w:pPr>
        <w:pStyle w:val="ListParagraph"/>
        <w:numPr>
          <w:ilvl w:val="2"/>
          <w:numId w:val="26"/>
        </w:numPr>
        <w:spacing w:line="276" w:lineRule="auto"/>
        <w:rPr>
          <w:rFonts w:cstheme="minorHAnsi"/>
          <w:sz w:val="22"/>
        </w:rPr>
      </w:pPr>
      <w:r w:rsidRPr="002130A3">
        <w:rPr>
          <w:rFonts w:cstheme="minorHAnsi"/>
          <w:sz w:val="22"/>
        </w:rPr>
        <w:t>Researchers are asked to r</w:t>
      </w:r>
      <w:r w:rsidR="001465F6" w:rsidRPr="002130A3">
        <w:rPr>
          <w:rFonts w:cstheme="minorHAnsi"/>
          <w:sz w:val="22"/>
        </w:rPr>
        <w:t>eference the MDI</w:t>
      </w:r>
      <w:r w:rsidR="003F7C3F" w:rsidRPr="002130A3">
        <w:rPr>
          <w:rFonts w:cstheme="minorHAnsi"/>
          <w:sz w:val="22"/>
        </w:rPr>
        <w:t xml:space="preserve"> on all academic, general and media publications and work relating to or</w:t>
      </w:r>
      <w:r w:rsidR="001465F6" w:rsidRPr="002130A3">
        <w:rPr>
          <w:rFonts w:cstheme="minorHAnsi"/>
          <w:sz w:val="22"/>
        </w:rPr>
        <w:t xml:space="preserve"> </w:t>
      </w:r>
      <w:r w:rsidR="003F7C3F" w:rsidRPr="002130A3">
        <w:rPr>
          <w:rFonts w:cstheme="minorHAnsi"/>
          <w:sz w:val="22"/>
        </w:rPr>
        <w:t>arising from the project.</w:t>
      </w:r>
    </w:p>
    <w:p w14:paraId="70592B14" w14:textId="77777777" w:rsidR="001465F6" w:rsidRPr="002130A3" w:rsidRDefault="001465F6" w:rsidP="00531A80">
      <w:pPr>
        <w:pStyle w:val="ListParagraph"/>
        <w:numPr>
          <w:ilvl w:val="1"/>
          <w:numId w:val="26"/>
        </w:numPr>
        <w:spacing w:line="276" w:lineRule="auto"/>
        <w:rPr>
          <w:rFonts w:cstheme="minorHAnsi"/>
          <w:b/>
          <w:sz w:val="22"/>
        </w:rPr>
      </w:pPr>
      <w:r w:rsidRPr="002130A3">
        <w:rPr>
          <w:rFonts w:cstheme="minorHAnsi"/>
          <w:b/>
          <w:sz w:val="22"/>
        </w:rPr>
        <w:t>Revocation</w:t>
      </w:r>
    </w:p>
    <w:p w14:paraId="27D6A12B" w14:textId="56CF2B63" w:rsidR="001465F6" w:rsidRPr="002130A3" w:rsidRDefault="00F41A88" w:rsidP="00064C6C">
      <w:pPr>
        <w:pStyle w:val="ListParagraph"/>
        <w:numPr>
          <w:ilvl w:val="2"/>
          <w:numId w:val="26"/>
        </w:numPr>
        <w:spacing w:line="276" w:lineRule="auto"/>
        <w:rPr>
          <w:rFonts w:cstheme="minorHAnsi"/>
          <w:sz w:val="22"/>
        </w:rPr>
      </w:pPr>
      <w:r w:rsidRPr="002130A3">
        <w:rPr>
          <w:rFonts w:cstheme="minorHAnsi"/>
          <w:sz w:val="22"/>
        </w:rPr>
        <w:t xml:space="preserve">COVID-19 Funding </w:t>
      </w:r>
      <w:r w:rsidR="001465F6" w:rsidRPr="002130A3">
        <w:rPr>
          <w:rFonts w:cstheme="minorHAnsi"/>
          <w:sz w:val="22"/>
        </w:rPr>
        <w:t xml:space="preserve">can be revoked </w:t>
      </w:r>
      <w:r w:rsidR="00552E63" w:rsidRPr="002130A3">
        <w:rPr>
          <w:rFonts w:cstheme="minorHAnsi"/>
          <w:sz w:val="22"/>
        </w:rPr>
        <w:t xml:space="preserve">by MDI </w:t>
      </w:r>
      <w:r w:rsidR="001465F6" w:rsidRPr="002130A3">
        <w:rPr>
          <w:rFonts w:cstheme="minorHAnsi"/>
          <w:sz w:val="22"/>
        </w:rPr>
        <w:t>for:</w:t>
      </w:r>
    </w:p>
    <w:p w14:paraId="6FF1AEAF" w14:textId="77777777" w:rsidR="001465F6" w:rsidRPr="002130A3" w:rsidRDefault="001465F6" w:rsidP="001465F6">
      <w:pPr>
        <w:pStyle w:val="ListParagraph"/>
        <w:numPr>
          <w:ilvl w:val="0"/>
          <w:numId w:val="11"/>
        </w:numPr>
        <w:spacing w:line="276" w:lineRule="auto"/>
        <w:rPr>
          <w:rFonts w:cstheme="minorHAnsi"/>
          <w:sz w:val="22"/>
        </w:rPr>
      </w:pPr>
      <w:r w:rsidRPr="002130A3">
        <w:rPr>
          <w:rFonts w:cstheme="minorHAnsi"/>
          <w:sz w:val="22"/>
        </w:rPr>
        <w:t xml:space="preserve">Failure to adhere to any of these terms and conditions. </w:t>
      </w:r>
    </w:p>
    <w:p w14:paraId="25C75507" w14:textId="77760929" w:rsidR="001465F6" w:rsidRPr="002130A3" w:rsidRDefault="001465F6" w:rsidP="001465F6">
      <w:pPr>
        <w:pStyle w:val="ListParagraph"/>
        <w:numPr>
          <w:ilvl w:val="0"/>
          <w:numId w:val="11"/>
        </w:numPr>
        <w:spacing w:line="276" w:lineRule="auto"/>
        <w:rPr>
          <w:rFonts w:cstheme="minorHAnsi"/>
          <w:sz w:val="22"/>
        </w:rPr>
      </w:pPr>
      <w:r w:rsidRPr="002130A3">
        <w:rPr>
          <w:rFonts w:cstheme="minorHAnsi"/>
          <w:sz w:val="22"/>
        </w:rPr>
        <w:t xml:space="preserve">Failure to commence within </w:t>
      </w:r>
      <w:r w:rsidR="007863BC">
        <w:rPr>
          <w:rFonts w:cstheme="minorHAnsi"/>
          <w:sz w:val="22"/>
        </w:rPr>
        <w:t>two weeks</w:t>
      </w:r>
      <w:r w:rsidRPr="002130A3">
        <w:rPr>
          <w:rFonts w:cstheme="minorHAnsi"/>
          <w:sz w:val="22"/>
        </w:rPr>
        <w:t xml:space="preserve"> of receipt of funding. Evidence required. </w:t>
      </w:r>
    </w:p>
    <w:p w14:paraId="6B15C548" w14:textId="55402353" w:rsidR="001465F6" w:rsidRPr="002130A3" w:rsidRDefault="001465F6" w:rsidP="001465F6">
      <w:pPr>
        <w:pStyle w:val="ListParagraph"/>
        <w:numPr>
          <w:ilvl w:val="0"/>
          <w:numId w:val="11"/>
        </w:numPr>
        <w:spacing w:line="276" w:lineRule="auto"/>
        <w:rPr>
          <w:rFonts w:cstheme="minorHAnsi"/>
          <w:sz w:val="22"/>
        </w:rPr>
      </w:pPr>
      <w:r w:rsidRPr="002130A3">
        <w:rPr>
          <w:rFonts w:cstheme="minorHAnsi"/>
          <w:sz w:val="22"/>
        </w:rPr>
        <w:t xml:space="preserve">Provision of false or misleading information in the </w:t>
      </w:r>
      <w:r w:rsidR="00064C6C" w:rsidRPr="002130A3">
        <w:rPr>
          <w:rFonts w:cstheme="minorHAnsi"/>
          <w:sz w:val="22"/>
        </w:rPr>
        <w:t xml:space="preserve">MDI COVID 19 </w:t>
      </w:r>
      <w:r w:rsidRPr="002130A3">
        <w:rPr>
          <w:rFonts w:cstheme="minorHAnsi"/>
          <w:sz w:val="22"/>
        </w:rPr>
        <w:t>Funding</w:t>
      </w:r>
      <w:r w:rsidR="00C34736" w:rsidRPr="002130A3">
        <w:rPr>
          <w:rFonts w:cstheme="minorHAnsi"/>
          <w:sz w:val="22"/>
        </w:rPr>
        <w:t xml:space="preserve"> </w:t>
      </w:r>
      <w:r w:rsidRPr="002130A3">
        <w:rPr>
          <w:rFonts w:cstheme="minorHAnsi"/>
          <w:sz w:val="22"/>
        </w:rPr>
        <w:t>Application</w:t>
      </w:r>
      <w:r w:rsidR="00C34736" w:rsidRPr="002130A3">
        <w:rPr>
          <w:rFonts w:cstheme="minorHAnsi"/>
          <w:sz w:val="22"/>
        </w:rPr>
        <w:t xml:space="preserve"> form. </w:t>
      </w:r>
    </w:p>
    <w:sectPr w:rsidR="001465F6" w:rsidRPr="002130A3" w:rsidSect="00F1185C">
      <w:footerReference w:type="default" r:id="rId13"/>
      <w:headerReference w:type="first" r:id="rId14"/>
      <w:footerReference w:type="first" r:id="rId15"/>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DBBBE" w14:textId="77777777" w:rsidR="003710A0" w:rsidRDefault="003710A0" w:rsidP="00BB32B8">
      <w:pPr>
        <w:spacing w:after="0" w:line="240" w:lineRule="auto"/>
      </w:pPr>
      <w:r>
        <w:separator/>
      </w:r>
    </w:p>
  </w:endnote>
  <w:endnote w:type="continuationSeparator" w:id="0">
    <w:p w14:paraId="0040D459" w14:textId="77777777" w:rsidR="003710A0" w:rsidRDefault="003710A0" w:rsidP="00BB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09258"/>
      <w:docPartObj>
        <w:docPartGallery w:val="Page Numbers (Bottom of Page)"/>
        <w:docPartUnique/>
      </w:docPartObj>
    </w:sdtPr>
    <w:sdtEndPr>
      <w:rPr>
        <w:noProof/>
      </w:rPr>
    </w:sdtEndPr>
    <w:sdtContent>
      <w:p w14:paraId="0AB2363D" w14:textId="77777777" w:rsidR="007D2DDB" w:rsidRPr="003F3527" w:rsidRDefault="005A103E" w:rsidP="003F3527">
        <w:pPr>
          <w:pStyle w:val="Footerkeyline"/>
        </w:pPr>
        <w:r>
          <w:t xml:space="preserve">Page </w:t>
        </w:r>
        <w:r>
          <w:fldChar w:fldCharType="begin"/>
        </w:r>
        <w:r>
          <w:instrText xml:space="preserve"> PAGE  \* Arabic  \* MERGEFORMAT </w:instrText>
        </w:r>
        <w:r>
          <w:fldChar w:fldCharType="separate"/>
        </w:r>
        <w:r>
          <w:rPr>
            <w:noProof/>
          </w:rPr>
          <w:t>2</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1A93" w14:textId="77777777" w:rsidR="00595CFC" w:rsidRDefault="0079649D" w:rsidP="00595CFC">
    <w:pPr>
      <w:pStyle w:val="Footerkeyline"/>
    </w:pPr>
  </w:p>
  <w:p w14:paraId="7C2E6D2A" w14:textId="77777777" w:rsidR="00595CFC" w:rsidRDefault="0079649D" w:rsidP="00595CFC">
    <w:pPr>
      <w:pStyle w:val="Footerkeyline"/>
    </w:pPr>
  </w:p>
  <w:p w14:paraId="1C1ED687" w14:textId="77777777" w:rsidR="00595CFC" w:rsidRDefault="0079649D" w:rsidP="00595CFC">
    <w:pPr>
      <w:pStyle w:val="Footerkey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F6788" w14:textId="77777777" w:rsidR="003710A0" w:rsidRDefault="003710A0" w:rsidP="00BB32B8">
      <w:pPr>
        <w:spacing w:after="0" w:line="240" w:lineRule="auto"/>
      </w:pPr>
      <w:r>
        <w:separator/>
      </w:r>
    </w:p>
  </w:footnote>
  <w:footnote w:type="continuationSeparator" w:id="0">
    <w:p w14:paraId="7717F02C" w14:textId="77777777" w:rsidR="003710A0" w:rsidRDefault="003710A0" w:rsidP="00BB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D8B7" w14:textId="77777777" w:rsidR="00BB32B8" w:rsidRDefault="00BB32B8" w:rsidP="00BB32B8">
    <w:pPr>
      <w:pStyle w:val="Header"/>
      <w:jc w:val="right"/>
    </w:pPr>
    <w:r>
      <w:ptab w:relativeTo="margin" w:alignment="center" w:leader="none"/>
    </w:r>
    <w:r>
      <w:rPr>
        <w:noProof/>
      </w:rPr>
      <w:drawing>
        <wp:inline distT="0" distB="0" distL="0" distR="0" wp14:anchorId="03642DBC" wp14:editId="353B382D">
          <wp:extent cx="1170305" cy="117030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pic:spPr>
              </pic:pic>
            </a:graphicData>
          </a:graphic>
        </wp:inline>
      </w:drawing>
    </w:r>
  </w:p>
  <w:p w14:paraId="08A6D600" w14:textId="77777777" w:rsidR="00BB32B8" w:rsidRDefault="00BB32B8">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380"/>
    <w:multiLevelType w:val="hybridMultilevel"/>
    <w:tmpl w:val="22D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42B0D"/>
    <w:multiLevelType w:val="hybridMultilevel"/>
    <w:tmpl w:val="6600A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D0741"/>
    <w:multiLevelType w:val="hybridMultilevel"/>
    <w:tmpl w:val="273684FE"/>
    <w:lvl w:ilvl="0" w:tplc="B096E6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4EB55C0"/>
    <w:multiLevelType w:val="hybridMultilevel"/>
    <w:tmpl w:val="01046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139B9"/>
    <w:multiLevelType w:val="hybridMultilevel"/>
    <w:tmpl w:val="4408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A339C"/>
    <w:multiLevelType w:val="hybridMultilevel"/>
    <w:tmpl w:val="290C0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3F20D3"/>
    <w:multiLevelType w:val="hybridMultilevel"/>
    <w:tmpl w:val="0092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45D11"/>
    <w:multiLevelType w:val="multilevel"/>
    <w:tmpl w:val="60CCC7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A7B255E"/>
    <w:multiLevelType w:val="multilevel"/>
    <w:tmpl w:val="A78A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22C35"/>
    <w:multiLevelType w:val="hybridMultilevel"/>
    <w:tmpl w:val="B294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4FA7"/>
    <w:multiLevelType w:val="multilevel"/>
    <w:tmpl w:val="0C1E4B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45502F"/>
    <w:multiLevelType w:val="hybridMultilevel"/>
    <w:tmpl w:val="C632DEDE"/>
    <w:lvl w:ilvl="0" w:tplc="2A38F1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0B0C6A"/>
    <w:multiLevelType w:val="hybridMultilevel"/>
    <w:tmpl w:val="5B4271F4"/>
    <w:lvl w:ilvl="0" w:tplc="5FF22254">
      <w:start w:val="1"/>
      <w:numFmt w:val="decimal"/>
      <w:lvlText w:val="%1."/>
      <w:lvlJc w:val="left"/>
      <w:pPr>
        <w:ind w:left="360" w:hanging="360"/>
      </w:pPr>
      <w:rPr>
        <w:rFonts w:hint="default"/>
        <w:b/>
        <w:color w:val="ED7D31" w:themeColor="accent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0BA342A"/>
    <w:multiLevelType w:val="hybridMultilevel"/>
    <w:tmpl w:val="E0E43C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A3086D"/>
    <w:multiLevelType w:val="hybridMultilevel"/>
    <w:tmpl w:val="7244FB04"/>
    <w:lvl w:ilvl="0" w:tplc="0C80CD10">
      <w:numFmt w:val="bullet"/>
      <w:lvlText w:val="-"/>
      <w:lvlJc w:val="left"/>
      <w:pPr>
        <w:ind w:left="1080" w:hanging="72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BB1CF0"/>
    <w:multiLevelType w:val="hybridMultilevel"/>
    <w:tmpl w:val="7BACDA30"/>
    <w:lvl w:ilvl="0" w:tplc="14A66BE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A7E4C78"/>
    <w:multiLevelType w:val="hybridMultilevel"/>
    <w:tmpl w:val="F4D889F0"/>
    <w:lvl w:ilvl="0" w:tplc="8528F5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AD865D0"/>
    <w:multiLevelType w:val="hybridMultilevel"/>
    <w:tmpl w:val="1C040FAC"/>
    <w:lvl w:ilvl="0" w:tplc="8D7A22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F2714"/>
    <w:multiLevelType w:val="hybridMultilevel"/>
    <w:tmpl w:val="BCE8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00B30"/>
    <w:multiLevelType w:val="hybridMultilevel"/>
    <w:tmpl w:val="D460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84C8E"/>
    <w:multiLevelType w:val="hybridMultilevel"/>
    <w:tmpl w:val="3520992C"/>
    <w:lvl w:ilvl="0" w:tplc="EADCA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50386"/>
    <w:multiLevelType w:val="hybridMultilevel"/>
    <w:tmpl w:val="AD20486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0B2217"/>
    <w:multiLevelType w:val="hybridMultilevel"/>
    <w:tmpl w:val="2390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768D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3BC392B"/>
    <w:multiLevelType w:val="hybridMultilevel"/>
    <w:tmpl w:val="9A6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12BE1"/>
    <w:multiLevelType w:val="hybridMultilevel"/>
    <w:tmpl w:val="669C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E696E"/>
    <w:multiLevelType w:val="hybridMultilevel"/>
    <w:tmpl w:val="F71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821C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6ABB4B6C"/>
    <w:multiLevelType w:val="hybridMultilevel"/>
    <w:tmpl w:val="D56A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641B4"/>
    <w:multiLevelType w:val="hybridMultilevel"/>
    <w:tmpl w:val="B532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F38FF"/>
    <w:multiLevelType w:val="hybridMultilevel"/>
    <w:tmpl w:val="7FCE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B6074"/>
    <w:multiLevelType w:val="hybridMultilevel"/>
    <w:tmpl w:val="29562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291F2B"/>
    <w:multiLevelType w:val="hybridMultilevel"/>
    <w:tmpl w:val="D12C3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B67BD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8B5354"/>
    <w:multiLevelType w:val="multilevel"/>
    <w:tmpl w:val="750CDD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9"/>
  </w:num>
  <w:num w:numId="3">
    <w:abstractNumId w:val="17"/>
  </w:num>
  <w:num w:numId="4">
    <w:abstractNumId w:val="25"/>
  </w:num>
  <w:num w:numId="5">
    <w:abstractNumId w:val="24"/>
  </w:num>
  <w:num w:numId="6">
    <w:abstractNumId w:val="28"/>
  </w:num>
  <w:num w:numId="7">
    <w:abstractNumId w:val="27"/>
  </w:num>
  <w:num w:numId="8">
    <w:abstractNumId w:val="33"/>
  </w:num>
  <w:num w:numId="9">
    <w:abstractNumId w:val="11"/>
  </w:num>
  <w:num w:numId="10">
    <w:abstractNumId w:val="23"/>
  </w:num>
  <w:num w:numId="11">
    <w:abstractNumId w:val="16"/>
  </w:num>
  <w:num w:numId="12">
    <w:abstractNumId w:val="12"/>
  </w:num>
  <w:num w:numId="13">
    <w:abstractNumId w:val="5"/>
  </w:num>
  <w:num w:numId="14">
    <w:abstractNumId w:val="13"/>
  </w:num>
  <w:num w:numId="15">
    <w:abstractNumId w:val="2"/>
  </w:num>
  <w:num w:numId="16">
    <w:abstractNumId w:val="32"/>
  </w:num>
  <w:num w:numId="17">
    <w:abstractNumId w:val="14"/>
  </w:num>
  <w:num w:numId="18">
    <w:abstractNumId w:val="21"/>
  </w:num>
  <w:num w:numId="19">
    <w:abstractNumId w:val="20"/>
  </w:num>
  <w:num w:numId="20">
    <w:abstractNumId w:val="15"/>
  </w:num>
  <w:num w:numId="21">
    <w:abstractNumId w:val="8"/>
  </w:num>
  <w:num w:numId="22">
    <w:abstractNumId w:val="4"/>
  </w:num>
  <w:num w:numId="23">
    <w:abstractNumId w:val="30"/>
  </w:num>
  <w:num w:numId="24">
    <w:abstractNumId w:val="10"/>
  </w:num>
  <w:num w:numId="25">
    <w:abstractNumId w:val="31"/>
  </w:num>
  <w:num w:numId="26">
    <w:abstractNumId w:val="34"/>
  </w:num>
  <w:num w:numId="27">
    <w:abstractNumId w:val="7"/>
  </w:num>
  <w:num w:numId="28">
    <w:abstractNumId w:val="18"/>
  </w:num>
  <w:num w:numId="29">
    <w:abstractNumId w:val="29"/>
  </w:num>
  <w:num w:numId="30">
    <w:abstractNumId w:val="22"/>
  </w:num>
  <w:num w:numId="31">
    <w:abstractNumId w:val="0"/>
  </w:num>
  <w:num w:numId="32">
    <w:abstractNumId w:val="6"/>
  </w:num>
  <w:num w:numId="33">
    <w:abstractNumId w:val="19"/>
  </w:num>
  <w:num w:numId="34">
    <w:abstractNumId w:val="2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5C"/>
    <w:rsid w:val="000079BE"/>
    <w:rsid w:val="000119AF"/>
    <w:rsid w:val="00012263"/>
    <w:rsid w:val="00041182"/>
    <w:rsid w:val="00045A9B"/>
    <w:rsid w:val="00062FAC"/>
    <w:rsid w:val="00064C6C"/>
    <w:rsid w:val="000712F3"/>
    <w:rsid w:val="00095BC8"/>
    <w:rsid w:val="000C1EF5"/>
    <w:rsid w:val="000C37FF"/>
    <w:rsid w:val="000E2948"/>
    <w:rsid w:val="000E5479"/>
    <w:rsid w:val="000E7FB7"/>
    <w:rsid w:val="00102FAD"/>
    <w:rsid w:val="001169D3"/>
    <w:rsid w:val="00121AD4"/>
    <w:rsid w:val="0014080A"/>
    <w:rsid w:val="00141C58"/>
    <w:rsid w:val="00144346"/>
    <w:rsid w:val="001465F6"/>
    <w:rsid w:val="00150E31"/>
    <w:rsid w:val="001559A2"/>
    <w:rsid w:val="001721CD"/>
    <w:rsid w:val="00180CD6"/>
    <w:rsid w:val="00190096"/>
    <w:rsid w:val="00190876"/>
    <w:rsid w:val="001A36DD"/>
    <w:rsid w:val="002130A3"/>
    <w:rsid w:val="00213D79"/>
    <w:rsid w:val="00226AD6"/>
    <w:rsid w:val="0023475C"/>
    <w:rsid w:val="002558EC"/>
    <w:rsid w:val="00255F65"/>
    <w:rsid w:val="002643AD"/>
    <w:rsid w:val="00283C32"/>
    <w:rsid w:val="002A77B9"/>
    <w:rsid w:val="002B4C42"/>
    <w:rsid w:val="002B625E"/>
    <w:rsid w:val="002B7420"/>
    <w:rsid w:val="002B7A11"/>
    <w:rsid w:val="002C1CBC"/>
    <w:rsid w:val="00313899"/>
    <w:rsid w:val="00317E67"/>
    <w:rsid w:val="003238FB"/>
    <w:rsid w:val="003354D4"/>
    <w:rsid w:val="0034389B"/>
    <w:rsid w:val="003710A0"/>
    <w:rsid w:val="00375FEA"/>
    <w:rsid w:val="00392A86"/>
    <w:rsid w:val="003A11C7"/>
    <w:rsid w:val="003B5C17"/>
    <w:rsid w:val="003D1D44"/>
    <w:rsid w:val="003E5087"/>
    <w:rsid w:val="003F7C3F"/>
    <w:rsid w:val="00404B2A"/>
    <w:rsid w:val="00414898"/>
    <w:rsid w:val="004207E6"/>
    <w:rsid w:val="00422D82"/>
    <w:rsid w:val="00434D66"/>
    <w:rsid w:val="004528AD"/>
    <w:rsid w:val="00462BAB"/>
    <w:rsid w:val="004644F2"/>
    <w:rsid w:val="004649D8"/>
    <w:rsid w:val="00465A84"/>
    <w:rsid w:val="00485F77"/>
    <w:rsid w:val="004A2863"/>
    <w:rsid w:val="004C017A"/>
    <w:rsid w:val="004D0A31"/>
    <w:rsid w:val="004E2FB5"/>
    <w:rsid w:val="005207C9"/>
    <w:rsid w:val="00530A71"/>
    <w:rsid w:val="00531A80"/>
    <w:rsid w:val="00552E63"/>
    <w:rsid w:val="0056691F"/>
    <w:rsid w:val="005738F8"/>
    <w:rsid w:val="005739C7"/>
    <w:rsid w:val="00581D5A"/>
    <w:rsid w:val="00586575"/>
    <w:rsid w:val="005A06ED"/>
    <w:rsid w:val="005A103E"/>
    <w:rsid w:val="005C397F"/>
    <w:rsid w:val="005C3D23"/>
    <w:rsid w:val="005D262B"/>
    <w:rsid w:val="006103B8"/>
    <w:rsid w:val="0062548F"/>
    <w:rsid w:val="006267CD"/>
    <w:rsid w:val="00635709"/>
    <w:rsid w:val="006454DA"/>
    <w:rsid w:val="00660010"/>
    <w:rsid w:val="00676E82"/>
    <w:rsid w:val="006804E7"/>
    <w:rsid w:val="0068398E"/>
    <w:rsid w:val="006844A6"/>
    <w:rsid w:val="006A3051"/>
    <w:rsid w:val="006C64A0"/>
    <w:rsid w:val="006D2011"/>
    <w:rsid w:val="006D645F"/>
    <w:rsid w:val="006F0601"/>
    <w:rsid w:val="00730BCB"/>
    <w:rsid w:val="00763AFD"/>
    <w:rsid w:val="007863BC"/>
    <w:rsid w:val="0079649D"/>
    <w:rsid w:val="00797377"/>
    <w:rsid w:val="007A5CB7"/>
    <w:rsid w:val="007B52D5"/>
    <w:rsid w:val="007C452D"/>
    <w:rsid w:val="007C580A"/>
    <w:rsid w:val="007D1098"/>
    <w:rsid w:val="007E508F"/>
    <w:rsid w:val="007E5275"/>
    <w:rsid w:val="007E6C05"/>
    <w:rsid w:val="00812097"/>
    <w:rsid w:val="00820234"/>
    <w:rsid w:val="0085469A"/>
    <w:rsid w:val="00856698"/>
    <w:rsid w:val="0086428C"/>
    <w:rsid w:val="00890198"/>
    <w:rsid w:val="008B5D51"/>
    <w:rsid w:val="008C3360"/>
    <w:rsid w:val="008D4D52"/>
    <w:rsid w:val="008E0A27"/>
    <w:rsid w:val="008E0DE9"/>
    <w:rsid w:val="008E1C1F"/>
    <w:rsid w:val="00905FFC"/>
    <w:rsid w:val="00914186"/>
    <w:rsid w:val="00931D2E"/>
    <w:rsid w:val="009755DF"/>
    <w:rsid w:val="009758DF"/>
    <w:rsid w:val="009852DC"/>
    <w:rsid w:val="009A49C3"/>
    <w:rsid w:val="009B3EA9"/>
    <w:rsid w:val="009D772E"/>
    <w:rsid w:val="009E0890"/>
    <w:rsid w:val="009E22B3"/>
    <w:rsid w:val="009E5288"/>
    <w:rsid w:val="009E5EA8"/>
    <w:rsid w:val="009F2FD1"/>
    <w:rsid w:val="00A2374C"/>
    <w:rsid w:val="00A258FE"/>
    <w:rsid w:val="00A30D1F"/>
    <w:rsid w:val="00A63C98"/>
    <w:rsid w:val="00A67FF4"/>
    <w:rsid w:val="00AC53DC"/>
    <w:rsid w:val="00AD4A9B"/>
    <w:rsid w:val="00AD7BC1"/>
    <w:rsid w:val="00AE02AD"/>
    <w:rsid w:val="00AE2275"/>
    <w:rsid w:val="00AE344F"/>
    <w:rsid w:val="00AE42D3"/>
    <w:rsid w:val="00B47C0D"/>
    <w:rsid w:val="00B579F5"/>
    <w:rsid w:val="00B66613"/>
    <w:rsid w:val="00B66E47"/>
    <w:rsid w:val="00B75F2F"/>
    <w:rsid w:val="00B81330"/>
    <w:rsid w:val="00B86385"/>
    <w:rsid w:val="00BA65D2"/>
    <w:rsid w:val="00BB02C9"/>
    <w:rsid w:val="00BB32B8"/>
    <w:rsid w:val="00C06D8D"/>
    <w:rsid w:val="00C11F54"/>
    <w:rsid w:val="00C137CF"/>
    <w:rsid w:val="00C138B8"/>
    <w:rsid w:val="00C34736"/>
    <w:rsid w:val="00C35794"/>
    <w:rsid w:val="00C35FD7"/>
    <w:rsid w:val="00C72865"/>
    <w:rsid w:val="00C910D8"/>
    <w:rsid w:val="00C9454D"/>
    <w:rsid w:val="00CA4AA5"/>
    <w:rsid w:val="00CC3622"/>
    <w:rsid w:val="00CD293A"/>
    <w:rsid w:val="00CD332A"/>
    <w:rsid w:val="00CD5625"/>
    <w:rsid w:val="00CF3DC5"/>
    <w:rsid w:val="00CF6F31"/>
    <w:rsid w:val="00D02428"/>
    <w:rsid w:val="00D052AD"/>
    <w:rsid w:val="00D11519"/>
    <w:rsid w:val="00D13C1E"/>
    <w:rsid w:val="00D23FCA"/>
    <w:rsid w:val="00D26376"/>
    <w:rsid w:val="00D373D9"/>
    <w:rsid w:val="00D621C1"/>
    <w:rsid w:val="00D73A92"/>
    <w:rsid w:val="00DB14EC"/>
    <w:rsid w:val="00DB6BFE"/>
    <w:rsid w:val="00DE154C"/>
    <w:rsid w:val="00DE2CBF"/>
    <w:rsid w:val="00DE6C90"/>
    <w:rsid w:val="00DF01A1"/>
    <w:rsid w:val="00E04ECC"/>
    <w:rsid w:val="00E05B4F"/>
    <w:rsid w:val="00E05E0E"/>
    <w:rsid w:val="00E14B6C"/>
    <w:rsid w:val="00E17510"/>
    <w:rsid w:val="00E41690"/>
    <w:rsid w:val="00E47BA8"/>
    <w:rsid w:val="00E53A90"/>
    <w:rsid w:val="00E57B0A"/>
    <w:rsid w:val="00E67E63"/>
    <w:rsid w:val="00E67ECA"/>
    <w:rsid w:val="00E7670A"/>
    <w:rsid w:val="00E808A5"/>
    <w:rsid w:val="00E81819"/>
    <w:rsid w:val="00E852DB"/>
    <w:rsid w:val="00E96865"/>
    <w:rsid w:val="00E96D61"/>
    <w:rsid w:val="00EA3075"/>
    <w:rsid w:val="00EA6817"/>
    <w:rsid w:val="00EC5D66"/>
    <w:rsid w:val="00EF712C"/>
    <w:rsid w:val="00F1185C"/>
    <w:rsid w:val="00F13282"/>
    <w:rsid w:val="00F175B7"/>
    <w:rsid w:val="00F41A88"/>
    <w:rsid w:val="00F625BC"/>
    <w:rsid w:val="00F85357"/>
    <w:rsid w:val="00F87F63"/>
    <w:rsid w:val="00FA1FF3"/>
    <w:rsid w:val="00FA348B"/>
    <w:rsid w:val="00FB7371"/>
    <w:rsid w:val="00FC70E2"/>
    <w:rsid w:val="00FE4CF7"/>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6D6A3"/>
  <w15:chartTrackingRefBased/>
  <w15:docId w15:val="{5089D2F5-D72F-4D5C-AA4E-9B5904A3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1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5C"/>
  </w:style>
  <w:style w:type="table" w:styleId="TableGrid">
    <w:name w:val="Table Grid"/>
    <w:basedOn w:val="TableNormal"/>
    <w:uiPriority w:val="39"/>
    <w:rsid w:val="00F1185C"/>
    <w:pPr>
      <w:spacing w:after="0" w:line="240" w:lineRule="auto"/>
    </w:pPr>
    <w:rPr>
      <w:lang w:val="en-AU"/>
    </w:rPr>
    <w:tblPr>
      <w:tblBorders>
        <w:bottom w:val="single" w:sz="4" w:space="0" w:color="auto"/>
        <w:insideH w:val="single" w:sz="4" w:space="0" w:color="auto"/>
      </w:tblBorders>
      <w:tblCellMar>
        <w:top w:w="125" w:type="dxa"/>
        <w:left w:w="0" w:type="dxa"/>
        <w:bottom w:w="85" w:type="dxa"/>
        <w:right w:w="0" w:type="dxa"/>
      </w:tblCellMar>
    </w:tblPr>
  </w:style>
  <w:style w:type="table" w:customStyle="1" w:styleId="Footertable">
    <w:name w:val="Footer table"/>
    <w:basedOn w:val="TableNormal"/>
    <w:uiPriority w:val="99"/>
    <w:rsid w:val="00F1185C"/>
    <w:pPr>
      <w:spacing w:after="0" w:line="240" w:lineRule="auto"/>
    </w:pPr>
    <w:rPr>
      <w:lang w:val="en-AU"/>
    </w:rPr>
    <w:tblPr>
      <w:tblCellMar>
        <w:top w:w="85" w:type="dxa"/>
        <w:left w:w="0" w:type="dxa"/>
        <w:right w:w="0" w:type="dxa"/>
      </w:tblCellMar>
    </w:tblPr>
  </w:style>
  <w:style w:type="paragraph" w:customStyle="1" w:styleId="Footerkeyline">
    <w:name w:val="Footer keyline"/>
    <w:basedOn w:val="Footer"/>
    <w:qFormat/>
    <w:rsid w:val="00F1185C"/>
    <w:pPr>
      <w:pBdr>
        <w:top w:val="single" w:sz="6" w:space="4" w:color="094183"/>
      </w:pBdr>
      <w:tabs>
        <w:tab w:val="clear" w:pos="4680"/>
        <w:tab w:val="clear" w:pos="9360"/>
        <w:tab w:val="center" w:pos="4513"/>
        <w:tab w:val="right" w:pos="9026"/>
      </w:tabs>
      <w:jc w:val="right"/>
    </w:pPr>
    <w:rPr>
      <w:color w:val="094183"/>
      <w:sz w:val="18"/>
      <w:lang w:val="en-AU"/>
    </w:rPr>
  </w:style>
  <w:style w:type="paragraph" w:styleId="Footer">
    <w:name w:val="footer"/>
    <w:basedOn w:val="Normal"/>
    <w:link w:val="FooterChar"/>
    <w:uiPriority w:val="99"/>
    <w:unhideWhenUsed/>
    <w:rsid w:val="00F1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5C"/>
  </w:style>
  <w:style w:type="character" w:styleId="PlaceholderText">
    <w:name w:val="Placeholder Text"/>
    <w:basedOn w:val="DefaultParagraphFont"/>
    <w:uiPriority w:val="99"/>
    <w:semiHidden/>
    <w:rsid w:val="00F1185C"/>
    <w:rPr>
      <w:color w:val="808080"/>
    </w:rPr>
  </w:style>
  <w:style w:type="paragraph" w:styleId="ListParagraph">
    <w:name w:val="List Paragraph"/>
    <w:basedOn w:val="Normal"/>
    <w:uiPriority w:val="34"/>
    <w:qFormat/>
    <w:rsid w:val="00F1185C"/>
    <w:pPr>
      <w:spacing w:after="120" w:line="240" w:lineRule="auto"/>
      <w:ind w:left="284"/>
      <w:contextualSpacing/>
    </w:pPr>
    <w:rPr>
      <w:sz w:val="20"/>
      <w:lang w:val="en-AU"/>
    </w:rPr>
  </w:style>
  <w:style w:type="character" w:customStyle="1" w:styleId="Heading1Char">
    <w:name w:val="Heading 1 Char"/>
    <w:basedOn w:val="DefaultParagraphFont"/>
    <w:link w:val="Heading1"/>
    <w:uiPriority w:val="9"/>
    <w:rsid w:val="00F118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8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1185C"/>
    <w:rPr>
      <w:rFonts w:asciiTheme="majorHAnsi" w:eastAsiaTheme="majorEastAsia" w:hAnsiTheme="majorHAnsi" w:cstheme="majorBidi"/>
      <w:color w:val="1F3763" w:themeColor="accent1" w:themeShade="7F"/>
      <w:sz w:val="24"/>
      <w:szCs w:val="24"/>
    </w:rPr>
  </w:style>
  <w:style w:type="table" w:styleId="TableGridLight">
    <w:name w:val="Grid Table Light"/>
    <w:basedOn w:val="TableNormal"/>
    <w:uiPriority w:val="40"/>
    <w:rsid w:val="00F118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B3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B8"/>
    <w:rPr>
      <w:rFonts w:ascii="Segoe UI" w:hAnsi="Segoe UI" w:cs="Segoe UI"/>
      <w:sz w:val="18"/>
      <w:szCs w:val="18"/>
    </w:rPr>
  </w:style>
  <w:style w:type="character" w:styleId="Hyperlink">
    <w:name w:val="Hyperlink"/>
    <w:basedOn w:val="DefaultParagraphFont"/>
    <w:uiPriority w:val="99"/>
    <w:unhideWhenUsed/>
    <w:rsid w:val="00190096"/>
    <w:rPr>
      <w:color w:val="0563C1" w:themeColor="hyperlink"/>
      <w:u w:val="single"/>
    </w:rPr>
  </w:style>
  <w:style w:type="character" w:styleId="UnresolvedMention">
    <w:name w:val="Unresolved Mention"/>
    <w:basedOn w:val="DefaultParagraphFont"/>
    <w:uiPriority w:val="99"/>
    <w:semiHidden/>
    <w:unhideWhenUsed/>
    <w:rsid w:val="00190096"/>
    <w:rPr>
      <w:color w:val="808080"/>
      <w:shd w:val="clear" w:color="auto" w:fill="E6E6E6"/>
    </w:rPr>
  </w:style>
  <w:style w:type="character" w:styleId="CommentReference">
    <w:name w:val="annotation reference"/>
    <w:basedOn w:val="DefaultParagraphFont"/>
    <w:uiPriority w:val="99"/>
    <w:semiHidden/>
    <w:unhideWhenUsed/>
    <w:rsid w:val="003B5C17"/>
    <w:rPr>
      <w:sz w:val="16"/>
      <w:szCs w:val="16"/>
    </w:rPr>
  </w:style>
  <w:style w:type="paragraph" w:styleId="CommentText">
    <w:name w:val="annotation text"/>
    <w:basedOn w:val="Normal"/>
    <w:link w:val="CommentTextChar"/>
    <w:uiPriority w:val="99"/>
    <w:semiHidden/>
    <w:unhideWhenUsed/>
    <w:rsid w:val="003B5C17"/>
    <w:pPr>
      <w:spacing w:line="240" w:lineRule="auto"/>
    </w:pPr>
    <w:rPr>
      <w:sz w:val="20"/>
      <w:szCs w:val="20"/>
    </w:rPr>
  </w:style>
  <w:style w:type="character" w:customStyle="1" w:styleId="CommentTextChar">
    <w:name w:val="Comment Text Char"/>
    <w:basedOn w:val="DefaultParagraphFont"/>
    <w:link w:val="CommentText"/>
    <w:uiPriority w:val="99"/>
    <w:semiHidden/>
    <w:rsid w:val="003B5C17"/>
    <w:rPr>
      <w:sz w:val="20"/>
      <w:szCs w:val="20"/>
    </w:rPr>
  </w:style>
  <w:style w:type="paragraph" w:styleId="CommentSubject">
    <w:name w:val="annotation subject"/>
    <w:basedOn w:val="CommentText"/>
    <w:next w:val="CommentText"/>
    <w:link w:val="CommentSubjectChar"/>
    <w:uiPriority w:val="99"/>
    <w:semiHidden/>
    <w:unhideWhenUsed/>
    <w:rsid w:val="003B5C17"/>
    <w:rPr>
      <w:b/>
      <w:bCs/>
    </w:rPr>
  </w:style>
  <w:style w:type="character" w:customStyle="1" w:styleId="CommentSubjectChar">
    <w:name w:val="Comment Subject Char"/>
    <w:basedOn w:val="CommentTextChar"/>
    <w:link w:val="CommentSubject"/>
    <w:uiPriority w:val="99"/>
    <w:semiHidden/>
    <w:rsid w:val="003B5C17"/>
    <w:rPr>
      <w:b/>
      <w:bCs/>
      <w:sz w:val="20"/>
      <w:szCs w:val="20"/>
    </w:rPr>
  </w:style>
  <w:style w:type="paragraph" w:styleId="NoSpacing">
    <w:name w:val="No Spacing"/>
    <w:uiPriority w:val="1"/>
    <w:qFormat/>
    <w:rsid w:val="009F2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402231">
      <w:bodyDiv w:val="1"/>
      <w:marLeft w:val="0"/>
      <w:marRight w:val="0"/>
      <w:marTop w:val="0"/>
      <w:marBottom w:val="0"/>
      <w:divBdr>
        <w:top w:val="none" w:sz="0" w:space="0" w:color="auto"/>
        <w:left w:val="none" w:sz="0" w:space="0" w:color="auto"/>
        <w:bottom w:val="none" w:sz="0" w:space="0" w:color="auto"/>
        <w:right w:val="none" w:sz="0" w:space="0" w:color="auto"/>
      </w:divBdr>
    </w:div>
    <w:div w:id="172132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ssa.devries@unimelb.edu.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ssa.devries@unimelb.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49631082CB422B92D6C8E612FFABE9"/>
        <w:category>
          <w:name w:val="General"/>
          <w:gallery w:val="placeholder"/>
        </w:category>
        <w:types>
          <w:type w:val="bbPlcHdr"/>
        </w:types>
        <w:behaviors>
          <w:behavior w:val="content"/>
        </w:behaviors>
        <w:guid w:val="{B33746F4-4D4C-4D01-9270-0057CE675938}"/>
      </w:docPartPr>
      <w:docPartBody>
        <w:p w:rsidR="007E2918" w:rsidRDefault="00B862C4" w:rsidP="00B862C4">
          <w:pPr>
            <w:pStyle w:val="E349631082CB422B92D6C8E612FFABE9"/>
          </w:pPr>
          <w:r w:rsidRPr="00732E3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C4"/>
    <w:rsid w:val="00057A00"/>
    <w:rsid w:val="007E2918"/>
    <w:rsid w:val="00B8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2C4"/>
    <w:rPr>
      <w:color w:val="808080"/>
    </w:rPr>
  </w:style>
  <w:style w:type="paragraph" w:customStyle="1" w:styleId="2301F80528944A27BFC2A5484C23F439">
    <w:name w:val="2301F80528944A27BFC2A5484C23F439"/>
    <w:rsid w:val="00B862C4"/>
  </w:style>
  <w:style w:type="paragraph" w:customStyle="1" w:styleId="E349631082CB422B92D6C8E612FFABE9">
    <w:name w:val="E349631082CB422B92D6C8E612FFABE9"/>
    <w:rsid w:val="00B862C4"/>
  </w:style>
  <w:style w:type="paragraph" w:customStyle="1" w:styleId="EC67A76575C9413592E42B74E5E81AD1">
    <w:name w:val="EC67A76575C9413592E42B74E5E81AD1"/>
    <w:rsid w:val="00B862C4"/>
  </w:style>
  <w:style w:type="paragraph" w:customStyle="1" w:styleId="0280D88B76C94B099CC2D5486E6C7975">
    <w:name w:val="0280D88B76C94B099CC2D5486E6C7975"/>
    <w:rsid w:val="00B86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B1C3B723EB974483601525B750D80D" ma:contentTypeVersion="12" ma:contentTypeDescription="Create a new document." ma:contentTypeScope="" ma:versionID="770ed71266a7d283e0340fedd359ef2b">
  <xsd:schema xmlns:xsd="http://www.w3.org/2001/XMLSchema" xmlns:xs="http://www.w3.org/2001/XMLSchema" xmlns:p="http://schemas.microsoft.com/office/2006/metadata/properties" xmlns:ns3="b8748ae4-dcd7-433e-b98d-de24886008a8" xmlns:ns4="14fe660d-8705-47d3-8a72-eb07fac4b2fb" targetNamespace="http://schemas.microsoft.com/office/2006/metadata/properties" ma:root="true" ma:fieldsID="d068183e19270846cb5c9e208bb1294a" ns3:_="" ns4:_="">
    <xsd:import namespace="b8748ae4-dcd7-433e-b98d-de24886008a8"/>
    <xsd:import namespace="14fe660d-8705-47d3-8a72-eb07fac4b2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48ae4-dcd7-433e-b98d-de2488600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e660d-8705-47d3-8a72-eb07fac4b2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FD5C0-76F5-4894-8A61-62ED13847F94}">
  <ds:schemaRefs>
    <ds:schemaRef ds:uri="http://schemas.openxmlformats.org/package/2006/metadata/core-properties"/>
    <ds:schemaRef ds:uri="http://schemas.microsoft.com/office/2006/documentManagement/types"/>
    <ds:schemaRef ds:uri="b8748ae4-dcd7-433e-b98d-de24886008a8"/>
    <ds:schemaRef ds:uri="http://purl.org/dc/elements/1.1/"/>
    <ds:schemaRef ds:uri="http://schemas.microsoft.com/office/2006/metadata/properties"/>
    <ds:schemaRef ds:uri="14fe660d-8705-47d3-8a72-eb07fac4b2fb"/>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734B4F8-9880-45DD-99FF-988BAA62B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48ae4-dcd7-433e-b98d-de24886008a8"/>
    <ds:schemaRef ds:uri="14fe660d-8705-47d3-8a72-eb07fac4b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586B2-9562-4891-9E79-5A1D041992BF}">
  <ds:schemaRefs>
    <ds:schemaRef ds:uri="http://schemas.microsoft.com/sharepoint/v3/contenttype/forms"/>
  </ds:schemaRefs>
</ds:datastoreItem>
</file>

<file path=customXml/itemProps4.xml><?xml version="1.0" encoding="utf-8"?>
<ds:datastoreItem xmlns:ds="http://schemas.openxmlformats.org/officeDocument/2006/customXml" ds:itemID="{AAF5B3E4-05CB-4EFF-BA13-1BE8400B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Melbourne Disability Institute</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Disability Institute</dc:title>
  <dc:subject/>
  <dc:creator>Alex Holland</dc:creator>
  <cp:keywords/>
  <dc:description/>
  <cp:lastModifiedBy>Tessa de Vries</cp:lastModifiedBy>
  <cp:revision>5</cp:revision>
  <dcterms:created xsi:type="dcterms:W3CDTF">2020-04-02T22:01:00Z</dcterms:created>
  <dcterms:modified xsi:type="dcterms:W3CDTF">2020-04-08T04:45:00Z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0x01010028B1C3B723EB974483601525B750D80D</vt:lpwstr>
  </property>
</Properties>
</file>